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4943" w14:textId="71807688" w:rsidR="000544F1" w:rsidRPr="003F7F7D" w:rsidRDefault="003F7F7D">
      <w:pPr>
        <w:pStyle w:val="BodyText"/>
        <w:ind w:left="101"/>
        <w:rPr>
          <w:rFonts w:ascii="Times New Roman"/>
          <w:color w:val="1F497D" w:themeColor="text2"/>
          <w:sz w:val="20"/>
        </w:rPr>
      </w:pPr>
      <w:r>
        <w:rPr>
          <w:noProof/>
        </w:rPr>
        <w:drawing>
          <wp:anchor distT="0" distB="0" distL="114300" distR="114300" simplePos="0" relativeHeight="251657728" behindDoc="0" locked="0" layoutInCell="1" hidden="0" allowOverlap="1" wp14:anchorId="085EBFCC" wp14:editId="03F06C3C">
            <wp:simplePos x="0" y="0"/>
            <wp:positionH relativeFrom="column">
              <wp:posOffset>603250</wp:posOffset>
            </wp:positionH>
            <wp:positionV relativeFrom="paragraph">
              <wp:posOffset>-336550</wp:posOffset>
            </wp:positionV>
            <wp:extent cx="4481830" cy="1634490"/>
            <wp:effectExtent l="0" t="0" r="0" b="0"/>
            <wp:wrapNone/>
            <wp:docPr id="9026631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481830" cy="1634490"/>
                    </a:xfrm>
                    <a:prstGeom prst="rect">
                      <a:avLst/>
                    </a:prstGeom>
                    <a:ln/>
                  </pic:spPr>
                </pic:pic>
              </a:graphicData>
            </a:graphic>
            <wp14:sizeRelV relativeFrom="margin">
              <wp14:pctHeight>0</wp14:pctHeight>
            </wp14:sizeRelV>
          </wp:anchor>
        </w:drawing>
      </w:r>
    </w:p>
    <w:p w14:paraId="3DF88367" w14:textId="3D8EE65F" w:rsidR="000544F1" w:rsidRPr="003F7F7D" w:rsidRDefault="000544F1">
      <w:pPr>
        <w:pStyle w:val="BodyText"/>
        <w:ind w:left="0"/>
        <w:rPr>
          <w:rFonts w:ascii="Times New Roman"/>
          <w:color w:val="1F497D" w:themeColor="text2"/>
          <w:sz w:val="20"/>
        </w:rPr>
      </w:pPr>
    </w:p>
    <w:p w14:paraId="048FD809" w14:textId="712347A5" w:rsidR="003F7F7D" w:rsidRDefault="003F7F7D" w:rsidP="00C43F31">
      <w:pPr>
        <w:widowControl/>
        <w:autoSpaceDE/>
        <w:autoSpaceDN/>
        <w:ind w:left="426"/>
        <w:jc w:val="center"/>
        <w:rPr>
          <w:b/>
          <w:color w:val="1F497D" w:themeColor="text2"/>
          <w:sz w:val="48"/>
          <w:szCs w:val="48"/>
          <w:lang w:val="en-GB"/>
        </w:rPr>
      </w:pPr>
    </w:p>
    <w:p w14:paraId="75FE3357" w14:textId="77777777" w:rsidR="003F7F7D" w:rsidRDefault="003F7F7D" w:rsidP="00C43F31">
      <w:pPr>
        <w:widowControl/>
        <w:autoSpaceDE/>
        <w:autoSpaceDN/>
        <w:ind w:left="426"/>
        <w:jc w:val="center"/>
        <w:rPr>
          <w:b/>
          <w:color w:val="1F497D" w:themeColor="text2"/>
          <w:sz w:val="48"/>
          <w:szCs w:val="48"/>
          <w:lang w:val="en-GB"/>
        </w:rPr>
      </w:pPr>
    </w:p>
    <w:p w14:paraId="2A03F743" w14:textId="77777777" w:rsidR="003F7F7D" w:rsidRDefault="003F7F7D" w:rsidP="00C43F31">
      <w:pPr>
        <w:widowControl/>
        <w:autoSpaceDE/>
        <w:autoSpaceDN/>
        <w:ind w:left="426"/>
        <w:jc w:val="center"/>
        <w:rPr>
          <w:b/>
          <w:color w:val="1F497D" w:themeColor="text2"/>
          <w:sz w:val="48"/>
          <w:szCs w:val="48"/>
          <w:lang w:val="en-GB"/>
        </w:rPr>
      </w:pPr>
    </w:p>
    <w:p w14:paraId="6601BF51" w14:textId="77777777" w:rsidR="003F7F7D" w:rsidRDefault="003F7F7D" w:rsidP="00C43F31">
      <w:pPr>
        <w:widowControl/>
        <w:autoSpaceDE/>
        <w:autoSpaceDN/>
        <w:ind w:left="426"/>
        <w:jc w:val="center"/>
        <w:rPr>
          <w:b/>
          <w:color w:val="1F497D" w:themeColor="text2"/>
          <w:sz w:val="48"/>
          <w:szCs w:val="48"/>
          <w:lang w:val="en-GB"/>
        </w:rPr>
      </w:pPr>
    </w:p>
    <w:p w14:paraId="10B541D8" w14:textId="77777777" w:rsidR="003F7F7D" w:rsidRPr="003F7F7D" w:rsidRDefault="003F7F7D" w:rsidP="00C43F31">
      <w:pPr>
        <w:widowControl/>
        <w:autoSpaceDE/>
        <w:autoSpaceDN/>
        <w:ind w:left="426"/>
        <w:jc w:val="center"/>
        <w:rPr>
          <w:b/>
          <w:color w:val="1F497D" w:themeColor="text2"/>
          <w:sz w:val="48"/>
          <w:szCs w:val="48"/>
          <w:lang w:val="en-GB"/>
        </w:rPr>
      </w:pPr>
    </w:p>
    <w:p w14:paraId="1B9C71FB" w14:textId="265F20D7" w:rsidR="003F7F7D" w:rsidRPr="003F7F7D" w:rsidRDefault="003F7F7D" w:rsidP="00C43F31">
      <w:pPr>
        <w:widowControl/>
        <w:autoSpaceDE/>
        <w:autoSpaceDN/>
        <w:ind w:left="426"/>
        <w:jc w:val="center"/>
        <w:rPr>
          <w:b/>
          <w:color w:val="1F497D" w:themeColor="text2"/>
          <w:sz w:val="56"/>
          <w:szCs w:val="56"/>
          <w:lang w:val="en-GB"/>
        </w:rPr>
      </w:pPr>
      <w:r w:rsidRPr="00C43F31">
        <w:rPr>
          <w:rFonts w:eastAsia="Calibri"/>
          <w:b/>
          <w:color w:val="1F497D" w:themeColor="text2"/>
          <w:sz w:val="56"/>
          <w:szCs w:val="56"/>
          <w:lang w:val="en-GB" w:eastAsia="en-GB" w:bidi="ar-SA"/>
        </w:rPr>
        <w:t>Vacancy Information Pack</w:t>
      </w:r>
    </w:p>
    <w:p w14:paraId="74B0BE79" w14:textId="77777777" w:rsidR="003F7F7D" w:rsidRPr="003F7F7D" w:rsidRDefault="003F7F7D" w:rsidP="00C43F31">
      <w:pPr>
        <w:widowControl/>
        <w:autoSpaceDE/>
        <w:autoSpaceDN/>
        <w:ind w:left="426"/>
        <w:jc w:val="center"/>
        <w:rPr>
          <w:b/>
          <w:color w:val="1F497D" w:themeColor="text2"/>
          <w:sz w:val="56"/>
          <w:szCs w:val="56"/>
          <w:lang w:val="en-GB"/>
        </w:rPr>
      </w:pPr>
    </w:p>
    <w:p w14:paraId="1928602A" w14:textId="5803D715" w:rsidR="00C43F31" w:rsidRPr="003F7F7D" w:rsidRDefault="00824FE5" w:rsidP="00C43F31">
      <w:pPr>
        <w:widowControl/>
        <w:autoSpaceDE/>
        <w:autoSpaceDN/>
        <w:ind w:left="426"/>
        <w:jc w:val="center"/>
        <w:rPr>
          <w:rFonts w:eastAsia="Calibri"/>
          <w:b/>
          <w:color w:val="1F497D" w:themeColor="text2"/>
          <w:sz w:val="56"/>
          <w:szCs w:val="56"/>
          <w:lang w:val="en-GB" w:eastAsia="en-GB" w:bidi="ar-SA"/>
        </w:rPr>
      </w:pPr>
      <w:r w:rsidRPr="00FE46E2">
        <w:rPr>
          <w:b/>
          <w:color w:val="1F497D" w:themeColor="text2"/>
          <w:sz w:val="56"/>
          <w:szCs w:val="56"/>
          <w:lang w:val="en-GB"/>
        </w:rPr>
        <w:t>Volunteer Recruitment, Training and Development Officer</w:t>
      </w:r>
      <w:r w:rsidRPr="00FE46E2">
        <w:rPr>
          <w:b/>
          <w:color w:val="1F497D" w:themeColor="text2"/>
          <w:sz w:val="56"/>
          <w:szCs w:val="56"/>
          <w:lang w:val="en-GB"/>
        </w:rPr>
        <w:br/>
      </w:r>
    </w:p>
    <w:p w14:paraId="7FDEF290"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231F7991"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2DB69584"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294A974A"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25D6F1C5"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75A7A1D7"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73A67A21"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53D19A34"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76CB6F86"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267EFEC9"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53ECFC99" w14:textId="77777777" w:rsidR="003F7F7D" w:rsidRPr="003F7F7D" w:rsidRDefault="003F7F7D" w:rsidP="00C43F31">
      <w:pPr>
        <w:widowControl/>
        <w:autoSpaceDE/>
        <w:autoSpaceDN/>
        <w:ind w:left="426"/>
        <w:jc w:val="center"/>
        <w:rPr>
          <w:rFonts w:eastAsia="Calibri"/>
          <w:b/>
          <w:color w:val="1F497D" w:themeColor="text2"/>
          <w:sz w:val="48"/>
          <w:szCs w:val="48"/>
          <w:lang w:val="en-GB" w:eastAsia="en-GB" w:bidi="ar-SA"/>
        </w:rPr>
      </w:pPr>
    </w:p>
    <w:p w14:paraId="459FCF42" w14:textId="77777777" w:rsidR="003F7F7D" w:rsidRPr="003F7F7D" w:rsidRDefault="003F7F7D" w:rsidP="00C43F31">
      <w:pPr>
        <w:widowControl/>
        <w:autoSpaceDE/>
        <w:autoSpaceDN/>
        <w:ind w:left="426"/>
        <w:rPr>
          <w:color w:val="1F497D" w:themeColor="text2"/>
          <w:sz w:val="24"/>
          <w:szCs w:val="24"/>
          <w:lang w:val="en-GB" w:eastAsia="en-GB" w:bidi="ar-SA"/>
        </w:rPr>
      </w:pPr>
      <w:bookmarkStart w:id="0" w:name="_heading=h.gqnq8iey3lg7" w:colFirst="0" w:colLast="0"/>
      <w:bookmarkEnd w:id="0"/>
    </w:p>
    <w:p w14:paraId="686F706C" w14:textId="77C7C364" w:rsidR="00C43F31" w:rsidRPr="00C43F31" w:rsidRDefault="00C43F31" w:rsidP="00C43F31">
      <w:pPr>
        <w:widowControl/>
        <w:autoSpaceDE/>
        <w:autoSpaceDN/>
        <w:ind w:left="426"/>
        <w:rPr>
          <w:rFonts w:ascii="Calibri" w:eastAsia="Calibri" w:hAnsi="Calibri" w:cs="Calibri"/>
          <w:color w:val="1F497D" w:themeColor="text2"/>
          <w:sz w:val="24"/>
          <w:szCs w:val="24"/>
          <w:lang w:val="en-GB" w:eastAsia="en-GB" w:bidi="ar-SA"/>
        </w:rPr>
      </w:pPr>
      <w:r w:rsidRPr="00C43F31">
        <w:rPr>
          <w:color w:val="1F497D" w:themeColor="text2"/>
          <w:sz w:val="24"/>
          <w:szCs w:val="24"/>
          <w:lang w:val="en-GB" w:eastAsia="en-GB" w:bidi="ar-SA"/>
        </w:rPr>
        <w:t>Dear Applicant</w:t>
      </w:r>
      <w:r w:rsidR="003F7F7D" w:rsidRPr="003F7F7D">
        <w:rPr>
          <w:color w:val="1F497D" w:themeColor="text2"/>
          <w:sz w:val="24"/>
          <w:szCs w:val="24"/>
          <w:lang w:val="en-GB" w:eastAsia="en-GB" w:bidi="ar-SA"/>
        </w:rPr>
        <w:t xml:space="preserve">, </w:t>
      </w:r>
    </w:p>
    <w:p w14:paraId="1638C1FE" w14:textId="4E17B275" w:rsidR="00C43F31" w:rsidRPr="00C43F31" w:rsidRDefault="00C43F31" w:rsidP="00C43F31">
      <w:pPr>
        <w:widowControl/>
        <w:autoSpaceDE/>
        <w:autoSpaceDN/>
        <w:ind w:left="426"/>
        <w:rPr>
          <w:color w:val="1F497D" w:themeColor="text2"/>
          <w:sz w:val="24"/>
          <w:szCs w:val="24"/>
          <w:lang w:val="en-GB" w:eastAsia="en-GB" w:bidi="ar-SA"/>
        </w:rPr>
      </w:pPr>
      <w:r w:rsidRPr="00C43F31">
        <w:rPr>
          <w:color w:val="1F497D" w:themeColor="text2"/>
          <w:sz w:val="24"/>
          <w:szCs w:val="24"/>
          <w:lang w:val="en-GB" w:eastAsia="en-GB" w:bidi="ar-SA"/>
        </w:rPr>
        <w:t xml:space="preserve">Thank you for expressing an interest in our vacant </w:t>
      </w:r>
      <w:r w:rsidR="00824FE5" w:rsidRPr="003F7F7D">
        <w:rPr>
          <w:color w:val="1F497D" w:themeColor="text2"/>
          <w:sz w:val="24"/>
          <w:szCs w:val="24"/>
          <w:lang w:val="en-GB" w:eastAsia="en-GB" w:bidi="ar-SA"/>
        </w:rPr>
        <w:t xml:space="preserve">Volunteer Recruitment, Training and Development </w:t>
      </w:r>
      <w:r w:rsidR="003F7F7D" w:rsidRPr="003F7F7D">
        <w:rPr>
          <w:color w:val="1F497D" w:themeColor="text2"/>
          <w:sz w:val="24"/>
          <w:szCs w:val="24"/>
          <w:lang w:val="en-GB" w:eastAsia="en-GB" w:bidi="ar-SA"/>
        </w:rPr>
        <w:t>Officer post</w:t>
      </w:r>
      <w:r w:rsidRPr="00C43F31">
        <w:rPr>
          <w:b/>
          <w:color w:val="1F497D" w:themeColor="text2"/>
          <w:sz w:val="24"/>
          <w:szCs w:val="24"/>
          <w:lang w:val="en-GB" w:eastAsia="en-GB" w:bidi="ar-SA"/>
        </w:rPr>
        <w:t>.</w:t>
      </w:r>
      <w:r w:rsidRPr="00C43F31">
        <w:rPr>
          <w:color w:val="1F497D" w:themeColor="text2"/>
          <w:sz w:val="24"/>
          <w:szCs w:val="24"/>
          <w:lang w:val="en-GB" w:eastAsia="en-GB" w:bidi="ar-SA"/>
        </w:rPr>
        <w:t xml:space="preserve"> </w:t>
      </w:r>
    </w:p>
    <w:p w14:paraId="1A76F030" w14:textId="77777777" w:rsidR="00C43F31" w:rsidRPr="00C43F31" w:rsidRDefault="00C43F31" w:rsidP="00C43F31">
      <w:pPr>
        <w:widowControl/>
        <w:autoSpaceDE/>
        <w:autoSpaceDN/>
        <w:ind w:left="426"/>
        <w:rPr>
          <w:color w:val="1F497D" w:themeColor="text2"/>
          <w:sz w:val="24"/>
          <w:szCs w:val="24"/>
          <w:lang w:val="en-GB" w:eastAsia="en-GB" w:bidi="ar-SA"/>
        </w:rPr>
      </w:pPr>
    </w:p>
    <w:p w14:paraId="5FE91CC7" w14:textId="7E26115C" w:rsidR="00C43F31" w:rsidRPr="00C43F31" w:rsidRDefault="00C43F31" w:rsidP="00C43F31">
      <w:pPr>
        <w:widowControl/>
        <w:autoSpaceDE/>
        <w:autoSpaceDN/>
        <w:ind w:left="426"/>
        <w:rPr>
          <w:color w:val="1F497D" w:themeColor="text2"/>
          <w:sz w:val="24"/>
          <w:szCs w:val="24"/>
          <w:lang w:val="en-GB" w:eastAsia="en-GB" w:bidi="ar-SA"/>
        </w:rPr>
      </w:pPr>
      <w:r w:rsidRPr="00C43F31">
        <w:rPr>
          <w:color w:val="1F497D" w:themeColor="text2"/>
          <w:sz w:val="24"/>
          <w:szCs w:val="24"/>
          <w:lang w:val="en-GB" w:eastAsia="en-GB" w:bidi="ar-SA"/>
        </w:rPr>
        <w:t>Citizens Advice Halton is seeking to appoint</w:t>
      </w:r>
      <w:r w:rsidRPr="00C43F31">
        <w:rPr>
          <w:b/>
          <w:color w:val="1F497D" w:themeColor="text2"/>
          <w:sz w:val="24"/>
          <w:szCs w:val="24"/>
          <w:lang w:val="en-GB" w:eastAsia="en-GB" w:bidi="ar-SA"/>
        </w:rPr>
        <w:t xml:space="preserve"> a full time </w:t>
      </w:r>
      <w:bookmarkStart w:id="1" w:name="_Hlk211339447"/>
      <w:r w:rsidR="00824FE5" w:rsidRPr="003F7F7D">
        <w:rPr>
          <w:b/>
          <w:color w:val="1F497D" w:themeColor="text2"/>
          <w:sz w:val="24"/>
          <w:szCs w:val="24"/>
          <w:lang w:val="en-GB" w:eastAsia="en-GB" w:bidi="ar-SA"/>
        </w:rPr>
        <w:t>Volunteer Recruitment, Training and Development Officer</w:t>
      </w:r>
      <w:r w:rsidR="003F7F7D" w:rsidRPr="003F7F7D">
        <w:rPr>
          <w:b/>
          <w:color w:val="1F497D" w:themeColor="text2"/>
          <w:sz w:val="24"/>
          <w:szCs w:val="24"/>
          <w:lang w:val="en-GB" w:eastAsia="en-GB" w:bidi="ar-SA"/>
        </w:rPr>
        <w:t xml:space="preserve"> </w:t>
      </w:r>
      <w:bookmarkEnd w:id="1"/>
      <w:r w:rsidRPr="00C43F31">
        <w:rPr>
          <w:color w:val="1F497D" w:themeColor="text2"/>
          <w:sz w:val="24"/>
          <w:szCs w:val="24"/>
          <w:lang w:val="en-GB" w:eastAsia="en-GB" w:bidi="ar-SA"/>
        </w:rPr>
        <w:t xml:space="preserve">to join our service delivery team.  Citizens Advice Halton has two main offices in Widnes and Runcorn. You will be required to work at </w:t>
      </w:r>
      <w:proofErr w:type="gramStart"/>
      <w:r w:rsidRPr="00C43F31">
        <w:rPr>
          <w:color w:val="1F497D" w:themeColor="text2"/>
          <w:sz w:val="24"/>
          <w:szCs w:val="24"/>
          <w:lang w:val="en-GB" w:eastAsia="en-GB" w:bidi="ar-SA"/>
        </w:rPr>
        <w:t>both of these</w:t>
      </w:r>
      <w:proofErr w:type="gramEnd"/>
      <w:r w:rsidRPr="00C43F31">
        <w:rPr>
          <w:color w:val="1F497D" w:themeColor="text2"/>
          <w:sz w:val="24"/>
          <w:szCs w:val="24"/>
          <w:lang w:val="en-GB" w:eastAsia="en-GB" w:bidi="ar-SA"/>
        </w:rPr>
        <w:t xml:space="preserve"> offices and at outreach locations.  </w:t>
      </w:r>
      <w:r w:rsidRPr="00C43F31">
        <w:rPr>
          <w:b/>
          <w:color w:val="1F497D" w:themeColor="text2"/>
          <w:sz w:val="24"/>
          <w:szCs w:val="24"/>
          <w:lang w:val="en-GB" w:eastAsia="en-GB" w:bidi="ar-SA"/>
        </w:rPr>
        <w:t xml:space="preserve"> </w:t>
      </w:r>
    </w:p>
    <w:p w14:paraId="0D01F91B" w14:textId="77777777" w:rsidR="00C43F31" w:rsidRPr="00C43F31" w:rsidRDefault="00C43F31" w:rsidP="00C43F31">
      <w:pPr>
        <w:widowControl/>
        <w:autoSpaceDE/>
        <w:autoSpaceDN/>
        <w:ind w:left="426"/>
        <w:rPr>
          <w:color w:val="1F497D" w:themeColor="text2"/>
          <w:sz w:val="24"/>
          <w:szCs w:val="24"/>
          <w:lang w:val="en-GB" w:eastAsia="en-GB" w:bidi="ar-SA"/>
        </w:rPr>
      </w:pPr>
    </w:p>
    <w:p w14:paraId="6F40DD7B" w14:textId="77777777" w:rsidR="00C43F31" w:rsidRPr="00C43F31" w:rsidRDefault="00C43F31" w:rsidP="00C43F31">
      <w:pPr>
        <w:widowControl/>
        <w:autoSpaceDE/>
        <w:autoSpaceDN/>
        <w:ind w:left="426"/>
        <w:rPr>
          <w:color w:val="1F497D" w:themeColor="text2"/>
          <w:sz w:val="24"/>
          <w:szCs w:val="24"/>
          <w:lang w:val="en-GB" w:eastAsia="en-GB" w:bidi="ar-SA"/>
        </w:rPr>
      </w:pPr>
      <w:r w:rsidRPr="00C43F31">
        <w:rPr>
          <w:color w:val="1F497D" w:themeColor="text2"/>
          <w:sz w:val="24"/>
          <w:szCs w:val="24"/>
          <w:lang w:val="en-GB" w:eastAsia="en-GB" w:bidi="ar-SA"/>
        </w:rPr>
        <w:t xml:space="preserve">Before completing the application form, please make sure you fully read the following pages:  </w:t>
      </w:r>
    </w:p>
    <w:p w14:paraId="267D9AD1" w14:textId="77777777" w:rsidR="00C43F31" w:rsidRPr="00C43F31" w:rsidRDefault="00C43F31" w:rsidP="00C43F31">
      <w:pPr>
        <w:widowControl/>
        <w:autoSpaceDE/>
        <w:autoSpaceDN/>
        <w:ind w:left="426"/>
        <w:rPr>
          <w:color w:val="1F497D" w:themeColor="text2"/>
          <w:sz w:val="24"/>
          <w:szCs w:val="24"/>
          <w:lang w:val="en-GB" w:eastAsia="en-GB" w:bidi="ar-SA"/>
        </w:rPr>
      </w:pPr>
    </w:p>
    <w:tbl>
      <w:tblPr>
        <w:tblW w:w="798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9"/>
        <w:gridCol w:w="1230"/>
      </w:tblGrid>
      <w:tr w:rsidR="003F7F7D" w:rsidRPr="00C43F31" w14:paraId="4F59A90E" w14:textId="77777777" w:rsidTr="00E4473D">
        <w:tc>
          <w:tcPr>
            <w:tcW w:w="6759" w:type="dxa"/>
            <w:shd w:val="clear" w:color="auto" w:fill="8496B0"/>
          </w:tcPr>
          <w:p w14:paraId="5DF3E765" w14:textId="77777777" w:rsidR="00C43F31" w:rsidRPr="00C43F31" w:rsidRDefault="00C43F31" w:rsidP="00C43F31">
            <w:pPr>
              <w:widowControl/>
              <w:autoSpaceDE/>
              <w:autoSpaceDN/>
              <w:ind w:left="360"/>
              <w:rPr>
                <w:color w:val="1F497D" w:themeColor="text2"/>
                <w:lang w:val="en-GB" w:eastAsia="en-GB" w:bidi="ar-SA"/>
              </w:rPr>
            </w:pPr>
          </w:p>
        </w:tc>
        <w:tc>
          <w:tcPr>
            <w:tcW w:w="1230" w:type="dxa"/>
            <w:shd w:val="clear" w:color="auto" w:fill="8496B0"/>
          </w:tcPr>
          <w:p w14:paraId="71010640" w14:textId="77777777" w:rsidR="00C43F31" w:rsidRPr="00C43F31" w:rsidRDefault="00C43F31" w:rsidP="00C43F31">
            <w:pPr>
              <w:widowControl/>
              <w:autoSpaceDE/>
              <w:autoSpaceDN/>
              <w:jc w:val="center"/>
              <w:rPr>
                <w:b/>
                <w:color w:val="1F497D" w:themeColor="text2"/>
                <w:lang w:val="en-GB" w:eastAsia="en-GB" w:bidi="ar-SA"/>
              </w:rPr>
            </w:pPr>
            <w:r w:rsidRPr="00C43F31">
              <w:rPr>
                <w:b/>
                <w:color w:val="1F497D" w:themeColor="text2"/>
                <w:lang w:val="en-GB" w:eastAsia="en-GB" w:bidi="ar-SA"/>
              </w:rPr>
              <w:t>Page</w:t>
            </w:r>
          </w:p>
        </w:tc>
      </w:tr>
      <w:tr w:rsidR="003F7F7D" w:rsidRPr="00C43F31" w14:paraId="51D1FA04" w14:textId="77777777" w:rsidTr="00E4473D">
        <w:tc>
          <w:tcPr>
            <w:tcW w:w="6759" w:type="dxa"/>
          </w:tcPr>
          <w:p w14:paraId="3DB755D4" w14:textId="77777777" w:rsidR="00C43F31" w:rsidRPr="00C43F31" w:rsidRDefault="00C43F31" w:rsidP="00C43F31">
            <w:pPr>
              <w:widowControl/>
              <w:autoSpaceDE/>
              <w:autoSpaceDN/>
              <w:ind w:left="360"/>
              <w:rPr>
                <w:color w:val="1F497D" w:themeColor="text2"/>
                <w:lang w:val="en-GB" w:eastAsia="en-GB" w:bidi="ar-SA"/>
              </w:rPr>
            </w:pPr>
            <w:r w:rsidRPr="00C43F31">
              <w:rPr>
                <w:color w:val="1F497D" w:themeColor="text2"/>
                <w:lang w:val="en-GB" w:eastAsia="en-GB" w:bidi="ar-SA"/>
              </w:rPr>
              <w:t>Summary Terms and Conditions of the post</w:t>
            </w:r>
          </w:p>
        </w:tc>
        <w:tc>
          <w:tcPr>
            <w:tcW w:w="1230" w:type="dxa"/>
          </w:tcPr>
          <w:p w14:paraId="3D647464" w14:textId="77777777" w:rsidR="00C43F31" w:rsidRPr="00C43F31" w:rsidRDefault="00C43F31" w:rsidP="00C43F31">
            <w:pPr>
              <w:widowControl/>
              <w:autoSpaceDE/>
              <w:autoSpaceDN/>
              <w:jc w:val="center"/>
              <w:rPr>
                <w:color w:val="1F497D" w:themeColor="text2"/>
                <w:lang w:val="en-GB" w:eastAsia="en-GB" w:bidi="ar-SA"/>
              </w:rPr>
            </w:pPr>
            <w:r w:rsidRPr="00C43F31">
              <w:rPr>
                <w:color w:val="1F497D" w:themeColor="text2"/>
                <w:lang w:val="en-GB" w:eastAsia="en-GB" w:bidi="ar-SA"/>
              </w:rPr>
              <w:t>3</w:t>
            </w:r>
          </w:p>
        </w:tc>
      </w:tr>
      <w:tr w:rsidR="003F7F7D" w:rsidRPr="00C43F31" w14:paraId="2991161C" w14:textId="77777777" w:rsidTr="00E4473D">
        <w:tc>
          <w:tcPr>
            <w:tcW w:w="6759" w:type="dxa"/>
          </w:tcPr>
          <w:p w14:paraId="7F71558C" w14:textId="77777777" w:rsidR="00C43F31" w:rsidRPr="00C43F31" w:rsidRDefault="00C43F31" w:rsidP="00C43F31">
            <w:pPr>
              <w:widowControl/>
              <w:autoSpaceDE/>
              <w:autoSpaceDN/>
              <w:ind w:left="360"/>
              <w:rPr>
                <w:color w:val="1F497D" w:themeColor="text2"/>
                <w:lang w:val="en-GB" w:eastAsia="en-GB" w:bidi="ar-SA"/>
              </w:rPr>
            </w:pPr>
            <w:r w:rsidRPr="00C43F31">
              <w:rPr>
                <w:color w:val="1F497D" w:themeColor="text2"/>
                <w:lang w:val="en-GB" w:eastAsia="en-GB" w:bidi="ar-SA"/>
              </w:rPr>
              <w:t xml:space="preserve">Job Description </w:t>
            </w:r>
          </w:p>
        </w:tc>
        <w:tc>
          <w:tcPr>
            <w:tcW w:w="1230" w:type="dxa"/>
          </w:tcPr>
          <w:p w14:paraId="39EBE3DB" w14:textId="77777777" w:rsidR="00C43F31" w:rsidRPr="00C43F31" w:rsidRDefault="00C43F31" w:rsidP="00C43F31">
            <w:pPr>
              <w:widowControl/>
              <w:autoSpaceDE/>
              <w:autoSpaceDN/>
              <w:jc w:val="center"/>
              <w:rPr>
                <w:color w:val="1F497D" w:themeColor="text2"/>
                <w:lang w:val="en-GB" w:eastAsia="en-GB" w:bidi="ar-SA"/>
              </w:rPr>
            </w:pPr>
            <w:r w:rsidRPr="00C43F31">
              <w:rPr>
                <w:color w:val="1F497D" w:themeColor="text2"/>
                <w:lang w:val="en-GB" w:eastAsia="en-GB" w:bidi="ar-SA"/>
              </w:rPr>
              <w:t>3</w:t>
            </w:r>
          </w:p>
        </w:tc>
      </w:tr>
      <w:tr w:rsidR="003F7F7D" w:rsidRPr="00C43F31" w14:paraId="0E113658" w14:textId="77777777" w:rsidTr="00E4473D">
        <w:tc>
          <w:tcPr>
            <w:tcW w:w="6759" w:type="dxa"/>
          </w:tcPr>
          <w:p w14:paraId="3E0A09F0" w14:textId="77777777" w:rsidR="00C43F31" w:rsidRPr="00C43F31" w:rsidRDefault="00C43F31" w:rsidP="00C43F31">
            <w:pPr>
              <w:widowControl/>
              <w:autoSpaceDE/>
              <w:autoSpaceDN/>
              <w:ind w:left="360"/>
              <w:rPr>
                <w:color w:val="1F497D" w:themeColor="text2"/>
                <w:lang w:val="en-GB" w:eastAsia="en-GB" w:bidi="ar-SA"/>
              </w:rPr>
            </w:pPr>
            <w:r w:rsidRPr="00C43F31">
              <w:rPr>
                <w:color w:val="1F497D" w:themeColor="text2"/>
                <w:lang w:val="en-GB" w:eastAsia="en-GB" w:bidi="ar-SA"/>
              </w:rPr>
              <w:t xml:space="preserve">Person specification </w:t>
            </w:r>
          </w:p>
        </w:tc>
        <w:tc>
          <w:tcPr>
            <w:tcW w:w="1230" w:type="dxa"/>
          </w:tcPr>
          <w:p w14:paraId="222C06E5" w14:textId="77777777" w:rsidR="00C43F31" w:rsidRPr="00C43F31" w:rsidRDefault="00C43F31" w:rsidP="00C43F31">
            <w:pPr>
              <w:widowControl/>
              <w:autoSpaceDE/>
              <w:autoSpaceDN/>
              <w:jc w:val="center"/>
              <w:rPr>
                <w:color w:val="1F497D" w:themeColor="text2"/>
                <w:lang w:val="en-GB" w:eastAsia="en-GB" w:bidi="ar-SA"/>
              </w:rPr>
            </w:pPr>
            <w:r w:rsidRPr="00C43F31">
              <w:rPr>
                <w:color w:val="1F497D" w:themeColor="text2"/>
                <w:lang w:val="en-GB" w:eastAsia="en-GB" w:bidi="ar-SA"/>
              </w:rPr>
              <w:t>7</w:t>
            </w:r>
          </w:p>
        </w:tc>
      </w:tr>
      <w:tr w:rsidR="003F7F7D" w:rsidRPr="00C43F31" w14:paraId="74A52ADF" w14:textId="77777777" w:rsidTr="00E4473D">
        <w:tc>
          <w:tcPr>
            <w:tcW w:w="6759" w:type="dxa"/>
          </w:tcPr>
          <w:p w14:paraId="455E7575" w14:textId="77777777" w:rsidR="00C43F31" w:rsidRPr="00C43F31" w:rsidRDefault="00C43F31" w:rsidP="00C43F31">
            <w:pPr>
              <w:widowControl/>
              <w:autoSpaceDE/>
              <w:autoSpaceDN/>
              <w:ind w:left="360"/>
              <w:rPr>
                <w:color w:val="1F497D" w:themeColor="text2"/>
                <w:lang w:val="en-GB" w:eastAsia="en-GB" w:bidi="ar-SA"/>
              </w:rPr>
            </w:pPr>
            <w:r w:rsidRPr="00C43F31">
              <w:rPr>
                <w:color w:val="1F497D" w:themeColor="text2"/>
                <w:lang w:val="en-GB" w:eastAsia="en-GB" w:bidi="ar-SA"/>
              </w:rPr>
              <w:t xml:space="preserve">Background information about our services </w:t>
            </w:r>
          </w:p>
        </w:tc>
        <w:tc>
          <w:tcPr>
            <w:tcW w:w="1230" w:type="dxa"/>
          </w:tcPr>
          <w:p w14:paraId="53CCD8C7" w14:textId="77777777" w:rsidR="00C43F31" w:rsidRPr="00C43F31" w:rsidRDefault="00C43F31" w:rsidP="00C43F31">
            <w:pPr>
              <w:widowControl/>
              <w:autoSpaceDE/>
              <w:autoSpaceDN/>
              <w:jc w:val="center"/>
              <w:rPr>
                <w:color w:val="1F497D" w:themeColor="text2"/>
                <w:lang w:val="en-GB" w:eastAsia="en-GB" w:bidi="ar-SA"/>
              </w:rPr>
            </w:pPr>
            <w:r w:rsidRPr="00C43F31">
              <w:rPr>
                <w:color w:val="1F497D" w:themeColor="text2"/>
                <w:lang w:val="en-GB" w:eastAsia="en-GB" w:bidi="ar-SA"/>
              </w:rPr>
              <w:t>8-9</w:t>
            </w:r>
          </w:p>
        </w:tc>
      </w:tr>
      <w:tr w:rsidR="003F7F7D" w:rsidRPr="00C43F31" w14:paraId="2A7BB297" w14:textId="77777777" w:rsidTr="00E4473D">
        <w:tc>
          <w:tcPr>
            <w:tcW w:w="6759" w:type="dxa"/>
          </w:tcPr>
          <w:p w14:paraId="7F6AB261" w14:textId="77777777" w:rsidR="00C43F31" w:rsidRPr="00C43F31" w:rsidRDefault="00C43F31" w:rsidP="00C43F31">
            <w:pPr>
              <w:widowControl/>
              <w:autoSpaceDE/>
              <w:autoSpaceDN/>
              <w:ind w:left="360"/>
              <w:rPr>
                <w:color w:val="1F497D" w:themeColor="text2"/>
                <w:lang w:val="en-GB" w:eastAsia="en-GB" w:bidi="ar-SA"/>
              </w:rPr>
            </w:pPr>
            <w:r w:rsidRPr="00C43F31">
              <w:rPr>
                <w:color w:val="1F497D" w:themeColor="text2"/>
                <w:lang w:val="en-GB" w:eastAsia="en-GB" w:bidi="ar-SA"/>
              </w:rPr>
              <w:t>Notes for completing the Application Form</w:t>
            </w:r>
          </w:p>
        </w:tc>
        <w:tc>
          <w:tcPr>
            <w:tcW w:w="1230" w:type="dxa"/>
          </w:tcPr>
          <w:p w14:paraId="3B4A3FBB" w14:textId="77777777" w:rsidR="00C43F31" w:rsidRPr="00C43F31" w:rsidRDefault="00C43F31" w:rsidP="00C43F31">
            <w:pPr>
              <w:widowControl/>
              <w:autoSpaceDE/>
              <w:autoSpaceDN/>
              <w:jc w:val="center"/>
              <w:rPr>
                <w:color w:val="1F497D" w:themeColor="text2"/>
                <w:lang w:val="en-GB" w:eastAsia="en-GB" w:bidi="ar-SA"/>
              </w:rPr>
            </w:pPr>
            <w:r w:rsidRPr="00C43F31">
              <w:rPr>
                <w:color w:val="1F497D" w:themeColor="text2"/>
                <w:lang w:val="en-GB" w:eastAsia="en-GB" w:bidi="ar-SA"/>
              </w:rPr>
              <w:t>10</w:t>
            </w:r>
          </w:p>
        </w:tc>
      </w:tr>
    </w:tbl>
    <w:p w14:paraId="667F1389" w14:textId="77777777" w:rsidR="00C43F31" w:rsidRPr="00C43F31" w:rsidRDefault="00C43F31" w:rsidP="00C43F31">
      <w:pPr>
        <w:widowControl/>
        <w:autoSpaceDE/>
        <w:autoSpaceDN/>
        <w:ind w:left="360"/>
        <w:rPr>
          <w:color w:val="1F497D" w:themeColor="text2"/>
          <w:lang w:val="en-GB" w:eastAsia="en-GB" w:bidi="ar-SA"/>
        </w:rPr>
      </w:pPr>
    </w:p>
    <w:p w14:paraId="341D4FF4" w14:textId="321B25E6" w:rsidR="00C43F31" w:rsidRPr="00C43F31" w:rsidRDefault="00C43F31" w:rsidP="00C43F31">
      <w:pPr>
        <w:widowControl/>
        <w:autoSpaceDE/>
        <w:autoSpaceDN/>
        <w:ind w:left="426"/>
        <w:rPr>
          <w:b/>
          <w:color w:val="1F497D" w:themeColor="text2"/>
          <w:sz w:val="24"/>
          <w:szCs w:val="24"/>
          <w:lang w:val="en-GB" w:eastAsia="en-GB" w:bidi="ar-SA"/>
        </w:rPr>
      </w:pPr>
      <w:r w:rsidRPr="00C43F31">
        <w:rPr>
          <w:b/>
          <w:color w:val="1F497D" w:themeColor="text2"/>
          <w:sz w:val="24"/>
          <w:szCs w:val="24"/>
          <w:lang w:val="en-GB" w:eastAsia="en-GB" w:bidi="ar-SA"/>
        </w:rPr>
        <w:t>When assessing applications for the post we will expect you to meet the Person Specification and Job Description.</w:t>
      </w:r>
      <w:r w:rsidRPr="00C43F31">
        <w:rPr>
          <w:color w:val="1F497D" w:themeColor="text2"/>
          <w:sz w:val="24"/>
          <w:szCs w:val="24"/>
          <w:lang w:val="en-GB" w:eastAsia="en-GB" w:bidi="ar-SA"/>
        </w:rPr>
        <w:t xml:space="preserve"> </w:t>
      </w:r>
    </w:p>
    <w:p w14:paraId="63910DAB" w14:textId="77777777" w:rsidR="00C43F31" w:rsidRPr="00C43F31" w:rsidRDefault="00C43F31" w:rsidP="00C43F31">
      <w:pPr>
        <w:widowControl/>
        <w:autoSpaceDE/>
        <w:autoSpaceDN/>
        <w:ind w:left="426"/>
        <w:rPr>
          <w:color w:val="1F497D" w:themeColor="text2"/>
          <w:sz w:val="24"/>
          <w:szCs w:val="24"/>
          <w:lang w:val="en-GB" w:eastAsia="en-GB" w:bidi="ar-SA"/>
        </w:rPr>
      </w:pPr>
    </w:p>
    <w:p w14:paraId="4EC644A5" w14:textId="77777777" w:rsidR="00C43F31" w:rsidRPr="00C43F31" w:rsidRDefault="00C43F31" w:rsidP="00C43F31">
      <w:pPr>
        <w:widowControl/>
        <w:autoSpaceDE/>
        <w:autoSpaceDN/>
        <w:ind w:left="426"/>
        <w:rPr>
          <w:color w:val="1F497D" w:themeColor="text2"/>
          <w:sz w:val="24"/>
          <w:szCs w:val="24"/>
          <w:lang w:val="en-GB" w:eastAsia="en-GB" w:bidi="ar-SA"/>
        </w:rPr>
      </w:pPr>
      <w:r w:rsidRPr="00C43F31">
        <w:rPr>
          <w:color w:val="1F497D" w:themeColor="text2"/>
          <w:sz w:val="24"/>
          <w:szCs w:val="24"/>
          <w:lang w:val="en-GB" w:eastAsia="en-GB" w:bidi="ar-SA"/>
        </w:rPr>
        <w:t xml:space="preserve">The deadline for submitting a completed application form and the diversity monitoring form </w:t>
      </w:r>
      <w:proofErr w:type="gramStart"/>
      <w:r w:rsidRPr="00C43F31">
        <w:rPr>
          <w:color w:val="1F497D" w:themeColor="text2"/>
          <w:sz w:val="24"/>
          <w:szCs w:val="24"/>
          <w:lang w:val="en-GB" w:eastAsia="en-GB" w:bidi="ar-SA"/>
        </w:rPr>
        <w:t>is;</w:t>
      </w:r>
      <w:proofErr w:type="gramEnd"/>
    </w:p>
    <w:p w14:paraId="27443A85" w14:textId="77777777" w:rsidR="00C43F31" w:rsidRPr="00C43F31" w:rsidRDefault="00C43F31" w:rsidP="00C43F31">
      <w:pPr>
        <w:widowControl/>
        <w:autoSpaceDE/>
        <w:autoSpaceDN/>
        <w:ind w:left="426"/>
        <w:jc w:val="center"/>
        <w:rPr>
          <w:b/>
          <w:i/>
          <w:color w:val="1F497D" w:themeColor="text2"/>
          <w:lang w:val="en-GB" w:eastAsia="en-GB" w:bidi="ar-SA"/>
        </w:rPr>
      </w:pPr>
      <w:r w:rsidRPr="00C43F31">
        <w:rPr>
          <w:b/>
          <w:i/>
          <w:color w:val="1F497D" w:themeColor="text2"/>
          <w:lang w:val="en-GB" w:eastAsia="en-GB" w:bidi="ar-SA"/>
        </w:rPr>
        <w:t>Closing Date:</w:t>
      </w:r>
    </w:p>
    <w:p w14:paraId="34AB6E9E" w14:textId="541AB74D" w:rsidR="00C43F31" w:rsidRDefault="00BC7559" w:rsidP="00C43F31">
      <w:pPr>
        <w:widowControl/>
        <w:autoSpaceDE/>
        <w:autoSpaceDN/>
        <w:ind w:left="426"/>
        <w:jc w:val="center"/>
        <w:rPr>
          <w:b/>
          <w:i/>
          <w:color w:val="1F497D" w:themeColor="text2"/>
          <w:sz w:val="24"/>
          <w:szCs w:val="24"/>
          <w:lang w:val="en-GB" w:eastAsia="en-GB" w:bidi="ar-SA"/>
        </w:rPr>
      </w:pPr>
      <w:r>
        <w:rPr>
          <w:b/>
          <w:i/>
          <w:color w:val="1F497D" w:themeColor="text2"/>
          <w:sz w:val="24"/>
          <w:szCs w:val="24"/>
          <w:lang w:val="en-GB" w:eastAsia="en-GB" w:bidi="ar-SA"/>
        </w:rPr>
        <w:t>Monday 3</w:t>
      </w:r>
      <w:r w:rsidRPr="00BC7559">
        <w:rPr>
          <w:b/>
          <w:i/>
          <w:color w:val="1F497D" w:themeColor="text2"/>
          <w:sz w:val="24"/>
          <w:szCs w:val="24"/>
          <w:vertAlign w:val="superscript"/>
          <w:lang w:val="en-GB" w:eastAsia="en-GB" w:bidi="ar-SA"/>
        </w:rPr>
        <w:t>rd</w:t>
      </w:r>
      <w:r>
        <w:rPr>
          <w:b/>
          <w:i/>
          <w:color w:val="1F497D" w:themeColor="text2"/>
          <w:sz w:val="24"/>
          <w:szCs w:val="24"/>
          <w:lang w:val="en-GB" w:eastAsia="en-GB" w:bidi="ar-SA"/>
        </w:rPr>
        <w:t xml:space="preserve"> </w:t>
      </w:r>
      <w:r w:rsidR="00A54EF9">
        <w:rPr>
          <w:b/>
          <w:i/>
          <w:color w:val="1F497D" w:themeColor="text2"/>
          <w:sz w:val="24"/>
          <w:szCs w:val="24"/>
          <w:lang w:val="en-GB" w:eastAsia="en-GB" w:bidi="ar-SA"/>
        </w:rPr>
        <w:t>November</w:t>
      </w:r>
      <w:r>
        <w:rPr>
          <w:b/>
          <w:i/>
          <w:color w:val="1F497D" w:themeColor="text2"/>
          <w:sz w:val="24"/>
          <w:szCs w:val="24"/>
          <w:lang w:val="en-GB" w:eastAsia="en-GB" w:bidi="ar-SA"/>
        </w:rPr>
        <w:t xml:space="preserve"> 2025 at12pm</w:t>
      </w:r>
    </w:p>
    <w:p w14:paraId="36F42AA4" w14:textId="77777777" w:rsidR="00BC7559" w:rsidRPr="00C43F31" w:rsidRDefault="00BC7559" w:rsidP="00C43F31">
      <w:pPr>
        <w:widowControl/>
        <w:autoSpaceDE/>
        <w:autoSpaceDN/>
        <w:ind w:left="426"/>
        <w:jc w:val="center"/>
        <w:rPr>
          <w:b/>
          <w:i/>
          <w:color w:val="1F497D" w:themeColor="text2"/>
          <w:sz w:val="24"/>
          <w:szCs w:val="24"/>
          <w:lang w:val="en-GB" w:eastAsia="en-GB" w:bidi="ar-SA"/>
        </w:rPr>
      </w:pPr>
    </w:p>
    <w:p w14:paraId="2FBF78AB" w14:textId="77777777" w:rsidR="00C43F31" w:rsidRPr="00C43F31" w:rsidRDefault="00C43F31" w:rsidP="00C43F31">
      <w:pPr>
        <w:widowControl/>
        <w:autoSpaceDE/>
        <w:autoSpaceDN/>
        <w:ind w:left="426"/>
        <w:rPr>
          <w:b/>
          <w:color w:val="1F497D" w:themeColor="text2"/>
          <w:sz w:val="24"/>
          <w:szCs w:val="24"/>
          <w:lang w:val="en-GB" w:eastAsia="en-GB" w:bidi="ar-SA"/>
        </w:rPr>
      </w:pPr>
      <w:r w:rsidRPr="00C43F31">
        <w:rPr>
          <w:color w:val="1F497D" w:themeColor="text2"/>
          <w:sz w:val="24"/>
          <w:szCs w:val="24"/>
          <w:lang w:val="en-GB" w:eastAsia="en-GB" w:bidi="ar-SA"/>
        </w:rPr>
        <w:t xml:space="preserve">In the first instance </w:t>
      </w:r>
      <w:r w:rsidRPr="00C43F31">
        <w:rPr>
          <w:b/>
          <w:color w:val="1F497D" w:themeColor="text2"/>
          <w:sz w:val="24"/>
          <w:szCs w:val="24"/>
          <w:u w:val="single"/>
          <w:lang w:val="en-GB" w:eastAsia="en-GB" w:bidi="ar-SA"/>
        </w:rPr>
        <w:t>all</w:t>
      </w:r>
      <w:r w:rsidRPr="00C43F31">
        <w:rPr>
          <w:color w:val="1F497D" w:themeColor="text2"/>
          <w:sz w:val="24"/>
          <w:szCs w:val="24"/>
          <w:lang w:val="en-GB" w:eastAsia="en-GB" w:bidi="ar-SA"/>
        </w:rPr>
        <w:t xml:space="preserve"> completed application forms </w:t>
      </w:r>
      <w:r w:rsidRPr="00C43F31">
        <w:rPr>
          <w:b/>
          <w:color w:val="1F497D" w:themeColor="text2"/>
          <w:sz w:val="24"/>
          <w:szCs w:val="24"/>
          <w:lang w:val="en-GB" w:eastAsia="en-GB" w:bidi="ar-SA"/>
        </w:rPr>
        <w:t xml:space="preserve">(CV’s will not be accepted) </w:t>
      </w:r>
      <w:r w:rsidRPr="00C43F31">
        <w:rPr>
          <w:color w:val="1F497D" w:themeColor="text2"/>
          <w:sz w:val="24"/>
          <w:szCs w:val="24"/>
          <w:lang w:val="en-GB" w:eastAsia="en-GB" w:bidi="ar-SA"/>
        </w:rPr>
        <w:t xml:space="preserve">should be returned </w:t>
      </w:r>
      <w:proofErr w:type="gramStart"/>
      <w:r w:rsidRPr="00C43F31">
        <w:rPr>
          <w:color w:val="1F497D" w:themeColor="text2"/>
          <w:sz w:val="24"/>
          <w:szCs w:val="24"/>
          <w:lang w:val="en-GB" w:eastAsia="en-GB" w:bidi="ar-SA"/>
        </w:rPr>
        <w:t>to;</w:t>
      </w:r>
      <w:proofErr w:type="gramEnd"/>
      <w:r w:rsidRPr="00C43F31">
        <w:rPr>
          <w:b/>
          <w:color w:val="1F497D" w:themeColor="text2"/>
          <w:sz w:val="24"/>
          <w:szCs w:val="24"/>
          <w:lang w:val="en-GB" w:eastAsia="en-GB" w:bidi="ar-SA"/>
        </w:rPr>
        <w:t xml:space="preserve"> </w:t>
      </w:r>
    </w:p>
    <w:p w14:paraId="5F8506B8" w14:textId="77777777" w:rsidR="00C43F31" w:rsidRPr="00C43F31" w:rsidRDefault="00C43F31" w:rsidP="00C43F31">
      <w:pPr>
        <w:widowControl/>
        <w:autoSpaceDE/>
        <w:autoSpaceDN/>
        <w:ind w:left="426"/>
        <w:rPr>
          <w:b/>
          <w:color w:val="1F497D" w:themeColor="text2"/>
          <w:sz w:val="24"/>
          <w:szCs w:val="24"/>
          <w:lang w:val="en-GB" w:eastAsia="en-GB" w:bidi="ar-SA"/>
        </w:rPr>
      </w:pPr>
    </w:p>
    <w:p w14:paraId="0D5FAF71" w14:textId="77777777" w:rsidR="00C43F31" w:rsidRPr="00C43F31" w:rsidRDefault="00C43F31" w:rsidP="00C43F31">
      <w:pPr>
        <w:widowControl/>
        <w:autoSpaceDE/>
        <w:autoSpaceDN/>
        <w:ind w:left="426"/>
        <w:jc w:val="center"/>
        <w:rPr>
          <w:b/>
          <w:color w:val="1F497D" w:themeColor="text2"/>
          <w:sz w:val="24"/>
          <w:szCs w:val="24"/>
          <w:lang w:val="en-GB" w:eastAsia="en-GB" w:bidi="ar-SA"/>
        </w:rPr>
      </w:pPr>
      <w:r w:rsidRPr="00C43F31">
        <w:rPr>
          <w:b/>
          <w:color w:val="1F497D" w:themeColor="text2"/>
          <w:sz w:val="24"/>
          <w:szCs w:val="24"/>
          <w:lang w:val="en-GB" w:eastAsia="en-GB" w:bidi="ar-SA"/>
        </w:rPr>
        <w:t>Citizens Advice Halton, (Widnes Office)</w:t>
      </w:r>
    </w:p>
    <w:p w14:paraId="2ADA396D" w14:textId="77777777" w:rsidR="00C43F31" w:rsidRPr="00C43F31" w:rsidRDefault="00C43F31" w:rsidP="00C43F31">
      <w:pPr>
        <w:widowControl/>
        <w:autoSpaceDE/>
        <w:autoSpaceDN/>
        <w:ind w:left="426"/>
        <w:jc w:val="center"/>
        <w:rPr>
          <w:b/>
          <w:color w:val="1F497D" w:themeColor="text2"/>
          <w:sz w:val="24"/>
          <w:szCs w:val="24"/>
          <w:lang w:val="en-GB" w:eastAsia="en-GB" w:bidi="ar-SA"/>
        </w:rPr>
      </w:pPr>
      <w:r w:rsidRPr="00C43F31">
        <w:rPr>
          <w:b/>
          <w:color w:val="1F497D" w:themeColor="text2"/>
          <w:sz w:val="24"/>
          <w:szCs w:val="24"/>
          <w:lang w:val="en-GB" w:eastAsia="en-GB" w:bidi="ar-SA"/>
        </w:rPr>
        <w:t xml:space="preserve">Unit 3 Victoria Building, </w:t>
      </w:r>
      <w:proofErr w:type="spellStart"/>
      <w:r w:rsidRPr="00C43F31">
        <w:rPr>
          <w:b/>
          <w:color w:val="1F497D" w:themeColor="text2"/>
          <w:sz w:val="24"/>
          <w:szCs w:val="24"/>
          <w:lang w:val="en-GB" w:eastAsia="en-GB" w:bidi="ar-SA"/>
        </w:rPr>
        <w:t>Lugsdale</w:t>
      </w:r>
      <w:proofErr w:type="spellEnd"/>
      <w:r w:rsidRPr="00C43F31">
        <w:rPr>
          <w:b/>
          <w:color w:val="1F497D" w:themeColor="text2"/>
          <w:sz w:val="24"/>
          <w:szCs w:val="24"/>
          <w:lang w:val="en-GB" w:eastAsia="en-GB" w:bidi="ar-SA"/>
        </w:rPr>
        <w:t xml:space="preserve"> Road, Widnes, WA8 6DJ</w:t>
      </w:r>
    </w:p>
    <w:p w14:paraId="10D9C6FE" w14:textId="77777777" w:rsidR="00C43F31" w:rsidRPr="00C43F31" w:rsidRDefault="00C43F31" w:rsidP="00C43F31">
      <w:pPr>
        <w:widowControl/>
        <w:autoSpaceDE/>
        <w:autoSpaceDN/>
        <w:ind w:left="426"/>
        <w:jc w:val="center"/>
        <w:rPr>
          <w:b/>
          <w:color w:val="1F497D" w:themeColor="text2"/>
          <w:sz w:val="24"/>
          <w:szCs w:val="24"/>
          <w:lang w:val="en-GB" w:eastAsia="en-GB" w:bidi="ar-SA"/>
        </w:rPr>
      </w:pPr>
      <w:r w:rsidRPr="00C43F31">
        <w:rPr>
          <w:b/>
          <w:color w:val="1F497D" w:themeColor="text2"/>
          <w:sz w:val="24"/>
          <w:szCs w:val="24"/>
          <w:lang w:val="en-GB" w:eastAsia="en-GB" w:bidi="ar-SA"/>
        </w:rPr>
        <w:t>Email: jobs@citizensadvicehalton.org.uk</w:t>
      </w:r>
    </w:p>
    <w:p w14:paraId="0DB3C130" w14:textId="77777777" w:rsidR="00C43F31" w:rsidRPr="00C43F31" w:rsidRDefault="00C43F31" w:rsidP="00C43F31">
      <w:pPr>
        <w:widowControl/>
        <w:autoSpaceDE/>
        <w:autoSpaceDN/>
        <w:ind w:left="426"/>
        <w:rPr>
          <w:color w:val="1F497D" w:themeColor="text2"/>
          <w:sz w:val="24"/>
          <w:szCs w:val="24"/>
          <w:lang w:val="en-GB" w:eastAsia="en-GB" w:bidi="ar-SA"/>
        </w:rPr>
      </w:pPr>
    </w:p>
    <w:p w14:paraId="440709C8" w14:textId="16235EE1" w:rsidR="00C43F31" w:rsidRPr="00C43F31" w:rsidRDefault="00C43F31" w:rsidP="00C43F31">
      <w:pPr>
        <w:widowControl/>
        <w:autoSpaceDE/>
        <w:autoSpaceDN/>
        <w:ind w:left="426"/>
        <w:rPr>
          <w:color w:val="1F497D" w:themeColor="text2"/>
          <w:sz w:val="24"/>
          <w:szCs w:val="24"/>
          <w:lang w:val="en-GB" w:eastAsia="en-GB" w:bidi="ar-SA"/>
        </w:rPr>
      </w:pPr>
      <w:r w:rsidRPr="00C43F31">
        <w:rPr>
          <w:color w:val="1F497D" w:themeColor="text2"/>
          <w:sz w:val="24"/>
          <w:szCs w:val="24"/>
          <w:lang w:val="en-GB" w:eastAsia="en-GB" w:bidi="ar-SA"/>
        </w:rPr>
        <w:t xml:space="preserve">We plan to shortlist </w:t>
      </w:r>
      <w:r w:rsidR="003F7F7D" w:rsidRPr="003F7F7D">
        <w:rPr>
          <w:color w:val="1F497D" w:themeColor="text2"/>
          <w:sz w:val="24"/>
          <w:szCs w:val="24"/>
          <w:lang w:val="en-GB" w:eastAsia="en-GB" w:bidi="ar-SA"/>
        </w:rPr>
        <w:t>immediately,</w:t>
      </w:r>
      <w:r w:rsidRPr="00C43F31">
        <w:rPr>
          <w:color w:val="1F497D" w:themeColor="text2"/>
          <w:sz w:val="24"/>
          <w:szCs w:val="24"/>
          <w:lang w:val="en-GB" w:eastAsia="en-GB" w:bidi="ar-SA"/>
        </w:rPr>
        <w:t xml:space="preserve"> and the interviews will take place within 2 weeks of the closing date.</w:t>
      </w:r>
      <w:r w:rsidRPr="00C43F31">
        <w:rPr>
          <w:b/>
          <w:color w:val="1F497D" w:themeColor="text2"/>
          <w:sz w:val="24"/>
          <w:szCs w:val="24"/>
          <w:lang w:val="en-GB" w:eastAsia="en-GB" w:bidi="ar-SA"/>
        </w:rPr>
        <w:t xml:space="preserve"> </w:t>
      </w:r>
      <w:r w:rsidRPr="00C43F31">
        <w:rPr>
          <w:color w:val="1F497D" w:themeColor="text2"/>
          <w:sz w:val="24"/>
          <w:szCs w:val="24"/>
          <w:lang w:val="en-GB" w:eastAsia="en-GB" w:bidi="ar-SA"/>
        </w:rPr>
        <w:t xml:space="preserve"> We are unable to acknowledge receipt of applications. We are unable to provide feedback on applications. If you have not heard from us within 10 working days of the closing date, you can assume that you have not been shortlisted for interview on this occasion.</w:t>
      </w:r>
    </w:p>
    <w:p w14:paraId="5D0F1219" w14:textId="77777777" w:rsidR="00C43F31" w:rsidRPr="00C43F31" w:rsidRDefault="00C43F31" w:rsidP="00C43F31">
      <w:pPr>
        <w:widowControl/>
        <w:autoSpaceDE/>
        <w:autoSpaceDN/>
        <w:ind w:left="426"/>
        <w:rPr>
          <w:color w:val="1F497D" w:themeColor="text2"/>
          <w:sz w:val="24"/>
          <w:szCs w:val="24"/>
          <w:lang w:val="en-GB" w:eastAsia="en-GB" w:bidi="ar-SA"/>
        </w:rPr>
      </w:pPr>
    </w:p>
    <w:p w14:paraId="26363E1F" w14:textId="77777777" w:rsidR="00C43F31" w:rsidRPr="00C43F31" w:rsidRDefault="00C43F31" w:rsidP="00C43F31">
      <w:pPr>
        <w:widowControl/>
        <w:autoSpaceDE/>
        <w:autoSpaceDN/>
        <w:ind w:left="426"/>
        <w:rPr>
          <w:color w:val="1F497D" w:themeColor="text2"/>
          <w:sz w:val="24"/>
          <w:szCs w:val="24"/>
          <w:lang w:val="en-GB" w:eastAsia="en-GB" w:bidi="ar-SA"/>
        </w:rPr>
      </w:pPr>
    </w:p>
    <w:p w14:paraId="6BF5212D" w14:textId="77777777" w:rsidR="003F7F7D" w:rsidRDefault="003F7F7D" w:rsidP="00C43F31">
      <w:pPr>
        <w:widowControl/>
        <w:autoSpaceDE/>
        <w:autoSpaceDN/>
        <w:spacing w:before="280" w:after="280"/>
        <w:ind w:left="567"/>
        <w:jc w:val="center"/>
        <w:rPr>
          <w:b/>
          <w:color w:val="1F497D" w:themeColor="text2"/>
          <w:sz w:val="56"/>
          <w:szCs w:val="56"/>
          <w:lang w:val="en-GB" w:eastAsia="en-GB" w:bidi="ar-SA"/>
        </w:rPr>
      </w:pPr>
    </w:p>
    <w:p w14:paraId="63F7CB5F" w14:textId="61F415CC" w:rsidR="00C43F31" w:rsidRPr="00C43F31" w:rsidRDefault="00C43F31" w:rsidP="00C43F31">
      <w:pPr>
        <w:widowControl/>
        <w:autoSpaceDE/>
        <w:autoSpaceDN/>
        <w:spacing w:before="280" w:after="280"/>
        <w:ind w:left="567"/>
        <w:jc w:val="center"/>
        <w:rPr>
          <w:b/>
          <w:color w:val="1F497D" w:themeColor="text2"/>
          <w:sz w:val="56"/>
          <w:szCs w:val="56"/>
          <w:lang w:val="en-GB" w:eastAsia="en-GB" w:bidi="ar-SA"/>
        </w:rPr>
      </w:pPr>
      <w:r w:rsidRPr="00C43F31">
        <w:rPr>
          <w:b/>
          <w:color w:val="1F497D" w:themeColor="text2"/>
          <w:sz w:val="56"/>
          <w:szCs w:val="56"/>
          <w:lang w:val="en-GB" w:eastAsia="en-GB" w:bidi="ar-SA"/>
        </w:rPr>
        <w:t>Background Information</w:t>
      </w:r>
    </w:p>
    <w:p w14:paraId="6131BADC" w14:textId="77777777" w:rsidR="00C43F31" w:rsidRPr="00C43F31" w:rsidRDefault="00C43F31" w:rsidP="00C43F31">
      <w:pPr>
        <w:widowControl/>
        <w:autoSpaceDE/>
        <w:autoSpaceDN/>
        <w:spacing w:before="280" w:after="280"/>
        <w:ind w:left="567"/>
        <w:rPr>
          <w:color w:val="1F497D" w:themeColor="text2"/>
          <w:sz w:val="24"/>
          <w:szCs w:val="24"/>
          <w:lang w:val="en-GB" w:eastAsia="en-GB" w:bidi="ar-SA"/>
        </w:rPr>
      </w:pPr>
      <w:r w:rsidRPr="00C43F31">
        <w:rPr>
          <w:color w:val="1F497D" w:themeColor="text2"/>
          <w:sz w:val="24"/>
          <w:szCs w:val="24"/>
          <w:lang w:val="en-GB" w:eastAsia="en-GB" w:bidi="ar-SA"/>
        </w:rPr>
        <w:t xml:space="preserve">Citizens Advice Halton provides free, independent, confidential and impartial advice to everyone on their rights and responsibilities.  We value diversity, promote equality and challenge discrimination. </w:t>
      </w:r>
    </w:p>
    <w:p w14:paraId="4BDA7226" w14:textId="77777777" w:rsidR="00C43F31" w:rsidRPr="00C43F31" w:rsidRDefault="00C43F31" w:rsidP="00C43F31">
      <w:pPr>
        <w:widowControl/>
        <w:autoSpaceDE/>
        <w:autoSpaceDN/>
        <w:spacing w:before="280" w:after="280"/>
        <w:ind w:left="567"/>
        <w:rPr>
          <w:b/>
          <w:color w:val="1F497D" w:themeColor="text2"/>
          <w:sz w:val="24"/>
          <w:szCs w:val="24"/>
          <w:lang w:val="en-GB" w:eastAsia="en-GB" w:bidi="ar-SA"/>
        </w:rPr>
      </w:pPr>
      <w:r w:rsidRPr="00C43F31">
        <w:rPr>
          <w:b/>
          <w:color w:val="1F497D" w:themeColor="text2"/>
          <w:sz w:val="24"/>
          <w:szCs w:val="24"/>
          <w:lang w:val="en-GB" w:eastAsia="en-GB" w:bidi="ar-SA"/>
        </w:rPr>
        <w:t xml:space="preserve">We aim: </w:t>
      </w:r>
    </w:p>
    <w:p w14:paraId="1659E8AF" w14:textId="77777777" w:rsidR="00C43F31" w:rsidRPr="00C43F31" w:rsidRDefault="00C43F31" w:rsidP="00C43F31">
      <w:pPr>
        <w:widowControl/>
        <w:numPr>
          <w:ilvl w:val="0"/>
          <w:numId w:val="7"/>
        </w:numPr>
        <w:autoSpaceDE/>
        <w:autoSpaceDN/>
        <w:spacing w:before="280"/>
        <w:ind w:left="567"/>
        <w:rPr>
          <w:b/>
          <w:color w:val="1F497D" w:themeColor="text2"/>
          <w:sz w:val="28"/>
          <w:szCs w:val="28"/>
          <w:lang w:val="en-GB" w:eastAsia="en-GB" w:bidi="ar-SA"/>
        </w:rPr>
      </w:pPr>
      <w:r w:rsidRPr="00C43F31">
        <w:rPr>
          <w:b/>
          <w:color w:val="1F497D" w:themeColor="text2"/>
          <w:sz w:val="28"/>
          <w:szCs w:val="28"/>
          <w:lang w:val="en-GB" w:eastAsia="en-GB" w:bidi="ar-SA"/>
        </w:rPr>
        <w:t xml:space="preserve">To provide the advice people need for the problems they face </w:t>
      </w:r>
    </w:p>
    <w:p w14:paraId="124042FD" w14:textId="77777777" w:rsidR="00C43F31" w:rsidRPr="00C43F31" w:rsidRDefault="00C43F31" w:rsidP="00C43F31">
      <w:pPr>
        <w:widowControl/>
        <w:numPr>
          <w:ilvl w:val="0"/>
          <w:numId w:val="7"/>
        </w:numPr>
        <w:autoSpaceDE/>
        <w:autoSpaceDN/>
        <w:spacing w:after="280"/>
        <w:ind w:left="567"/>
        <w:rPr>
          <w:b/>
          <w:color w:val="1F497D" w:themeColor="text2"/>
          <w:sz w:val="28"/>
          <w:szCs w:val="28"/>
          <w:lang w:val="en-GB" w:eastAsia="en-GB" w:bidi="ar-SA"/>
        </w:rPr>
      </w:pPr>
      <w:r w:rsidRPr="00C43F31">
        <w:rPr>
          <w:b/>
          <w:color w:val="1F497D" w:themeColor="text2"/>
          <w:sz w:val="28"/>
          <w:szCs w:val="28"/>
          <w:lang w:val="en-GB" w:eastAsia="en-GB" w:bidi="ar-SA"/>
        </w:rPr>
        <w:t xml:space="preserve">To improve the policies and practices that affect people’s lives </w:t>
      </w:r>
    </w:p>
    <w:p w14:paraId="0644BCC0" w14:textId="77777777" w:rsidR="00C43F31" w:rsidRPr="00C43F31" w:rsidRDefault="00C43F31" w:rsidP="00C43F31">
      <w:pPr>
        <w:widowControl/>
        <w:autoSpaceDE/>
        <w:autoSpaceDN/>
        <w:ind w:left="567"/>
        <w:rPr>
          <w:color w:val="1F497D" w:themeColor="text2"/>
          <w:sz w:val="24"/>
          <w:szCs w:val="24"/>
          <w:lang w:val="en-GB" w:eastAsia="en-GB" w:bidi="ar-SA"/>
        </w:rPr>
      </w:pPr>
      <w:r w:rsidRPr="00C43F31">
        <w:rPr>
          <w:color w:val="1F497D" w:themeColor="text2"/>
          <w:sz w:val="24"/>
          <w:szCs w:val="24"/>
          <w:lang w:val="en-GB" w:eastAsia="en-GB" w:bidi="ar-SA"/>
        </w:rPr>
        <w:t xml:space="preserve">Our advice is free, independent, impartial and confidential. The Service is non-judgmental, </w:t>
      </w:r>
      <w:proofErr w:type="gramStart"/>
      <w:r w:rsidRPr="00C43F31">
        <w:rPr>
          <w:color w:val="1F497D" w:themeColor="text2"/>
          <w:sz w:val="24"/>
          <w:szCs w:val="24"/>
          <w:lang w:val="en-GB" w:eastAsia="en-GB" w:bidi="ar-SA"/>
        </w:rPr>
        <w:t>offering assistance</w:t>
      </w:r>
      <w:proofErr w:type="gramEnd"/>
      <w:r w:rsidRPr="00C43F31">
        <w:rPr>
          <w:color w:val="1F497D" w:themeColor="text2"/>
          <w:sz w:val="24"/>
          <w:szCs w:val="24"/>
          <w:lang w:val="en-GB" w:eastAsia="en-GB" w:bidi="ar-SA"/>
        </w:rPr>
        <w:t xml:space="preserve"> as appropriate to all callers.  We aim to be equally accessible to everyone who seeks or needs our help, regardless of age, race, religion, gender, HIV status, disability, sexuality or other form of discrimination. All our advice workers, whether paid or volunteer, are professionally trained to provide an accurate, quality service and to be supportive to clients. </w:t>
      </w:r>
    </w:p>
    <w:p w14:paraId="0D1453F3" w14:textId="77777777" w:rsidR="00C43F31" w:rsidRPr="00C43F31" w:rsidRDefault="00C43F31" w:rsidP="00C43F31">
      <w:pPr>
        <w:widowControl/>
        <w:autoSpaceDE/>
        <w:autoSpaceDN/>
        <w:spacing w:before="280" w:after="280"/>
        <w:ind w:left="567"/>
        <w:rPr>
          <w:color w:val="1F497D" w:themeColor="text2"/>
          <w:sz w:val="24"/>
          <w:szCs w:val="24"/>
          <w:lang w:val="en-GB" w:eastAsia="en-GB" w:bidi="ar-SA"/>
        </w:rPr>
      </w:pPr>
      <w:r w:rsidRPr="00C43F31">
        <w:rPr>
          <w:b/>
          <w:color w:val="1F497D" w:themeColor="text2"/>
          <w:sz w:val="24"/>
          <w:szCs w:val="24"/>
          <w:lang w:val="en-GB" w:eastAsia="en-GB" w:bidi="ar-SA"/>
        </w:rPr>
        <w:t>How the service operates:</w:t>
      </w:r>
      <w:r w:rsidRPr="00C43F31">
        <w:rPr>
          <w:color w:val="1F497D" w:themeColor="text2"/>
          <w:sz w:val="24"/>
          <w:szCs w:val="24"/>
          <w:lang w:val="en-GB" w:eastAsia="en-GB" w:bidi="ar-SA"/>
        </w:rPr>
        <w:t xml:space="preserve"> </w:t>
      </w:r>
    </w:p>
    <w:p w14:paraId="5FE53AA3" w14:textId="77777777" w:rsidR="00C43F31" w:rsidRPr="00C43F31" w:rsidRDefault="00C43F31" w:rsidP="00C43F31">
      <w:pPr>
        <w:widowControl/>
        <w:autoSpaceDE/>
        <w:autoSpaceDN/>
        <w:spacing w:before="280" w:after="280"/>
        <w:ind w:left="567"/>
        <w:rPr>
          <w:color w:val="1F497D" w:themeColor="text2"/>
          <w:sz w:val="24"/>
          <w:szCs w:val="24"/>
          <w:lang w:val="en-GB" w:eastAsia="en-GB" w:bidi="ar-SA"/>
        </w:rPr>
      </w:pPr>
      <w:r w:rsidRPr="00C43F31">
        <w:rPr>
          <w:color w:val="1F497D" w:themeColor="text2"/>
          <w:sz w:val="24"/>
          <w:szCs w:val="24"/>
          <w:lang w:val="en-GB" w:eastAsia="en-GB" w:bidi="ar-SA"/>
        </w:rPr>
        <w:t xml:space="preserve">Citizens Advice Halton deals with over 15,000 enquiries a year, giving detailed information, advice and support to people on every subject. </w:t>
      </w:r>
      <w:proofErr w:type="gramStart"/>
      <w:r w:rsidRPr="00C43F31">
        <w:rPr>
          <w:color w:val="1F497D" w:themeColor="text2"/>
          <w:sz w:val="24"/>
          <w:szCs w:val="24"/>
          <w:lang w:val="en-GB" w:eastAsia="en-GB" w:bidi="ar-SA"/>
        </w:rPr>
        <w:t>The majority of</w:t>
      </w:r>
      <w:proofErr w:type="gramEnd"/>
      <w:r w:rsidRPr="00C43F31">
        <w:rPr>
          <w:color w:val="1F497D" w:themeColor="text2"/>
          <w:sz w:val="24"/>
          <w:szCs w:val="24"/>
          <w:lang w:val="en-GB" w:eastAsia="en-GB" w:bidi="ar-SA"/>
        </w:rPr>
        <w:t xml:space="preserve"> problems concern welfare benefits (37%) and debt (40%), followed by employment and housing law. Citizens Advice Halton has offices in Widnes and Runcorn. </w:t>
      </w:r>
    </w:p>
    <w:p w14:paraId="7807633E" w14:textId="77777777" w:rsidR="00C43F31" w:rsidRPr="00C43F31" w:rsidRDefault="00C43F31" w:rsidP="00C43F31">
      <w:pPr>
        <w:widowControl/>
        <w:autoSpaceDE/>
        <w:autoSpaceDN/>
        <w:spacing w:before="280" w:after="280"/>
        <w:ind w:left="567"/>
        <w:rPr>
          <w:color w:val="1F497D" w:themeColor="text2"/>
          <w:sz w:val="24"/>
          <w:szCs w:val="24"/>
          <w:lang w:val="en-GB" w:eastAsia="en-GB" w:bidi="ar-SA"/>
        </w:rPr>
      </w:pPr>
      <w:r w:rsidRPr="00C43F31">
        <w:rPr>
          <w:color w:val="1F497D" w:themeColor="text2"/>
          <w:sz w:val="24"/>
          <w:szCs w:val="24"/>
          <w:lang w:val="en-GB" w:eastAsia="en-GB" w:bidi="ar-SA"/>
        </w:rPr>
        <w:t xml:space="preserve">or more information about the work of the Citizens Advice service please visit the following </w:t>
      </w:r>
      <w:proofErr w:type="gramStart"/>
      <w:r w:rsidRPr="00C43F31">
        <w:rPr>
          <w:color w:val="1F497D" w:themeColor="text2"/>
          <w:sz w:val="24"/>
          <w:szCs w:val="24"/>
          <w:lang w:val="en-GB" w:eastAsia="en-GB" w:bidi="ar-SA"/>
        </w:rPr>
        <w:t>website;</w:t>
      </w:r>
      <w:proofErr w:type="gramEnd"/>
      <w:r w:rsidRPr="00C43F31">
        <w:rPr>
          <w:color w:val="1F497D" w:themeColor="text2"/>
          <w:sz w:val="24"/>
          <w:szCs w:val="24"/>
          <w:lang w:val="en-GB" w:eastAsia="en-GB" w:bidi="ar-SA"/>
        </w:rPr>
        <w:t xml:space="preserve"> </w:t>
      </w:r>
      <w:hyperlink r:id="rId7">
        <w:r w:rsidRPr="00C43F31">
          <w:rPr>
            <w:b/>
            <w:color w:val="1F497D" w:themeColor="text2"/>
            <w:sz w:val="32"/>
            <w:szCs w:val="32"/>
            <w:u w:val="single"/>
            <w:lang w:val="en-GB" w:eastAsia="en-GB" w:bidi="ar-SA"/>
          </w:rPr>
          <w:t>www.citizensdadvice.org.uk</w:t>
        </w:r>
      </w:hyperlink>
      <w:r w:rsidRPr="00C43F31">
        <w:rPr>
          <w:color w:val="1F497D" w:themeColor="text2"/>
          <w:sz w:val="24"/>
          <w:szCs w:val="24"/>
          <w:lang w:val="en-GB" w:eastAsia="en-GB" w:bidi="ar-SA"/>
        </w:rPr>
        <w:t xml:space="preserve">   </w:t>
      </w:r>
    </w:p>
    <w:p w14:paraId="4E772E2B" w14:textId="77777777" w:rsidR="00C43F31" w:rsidRPr="003F7F7D" w:rsidRDefault="00C43F31" w:rsidP="00C43F31">
      <w:pPr>
        <w:widowControl/>
        <w:autoSpaceDE/>
        <w:autoSpaceDN/>
        <w:spacing w:before="280" w:after="280"/>
        <w:ind w:left="567"/>
        <w:rPr>
          <w:color w:val="1F497D" w:themeColor="text2"/>
          <w:sz w:val="24"/>
          <w:szCs w:val="24"/>
          <w:lang w:val="en-GB" w:eastAsia="en-GB" w:bidi="ar-SA"/>
        </w:rPr>
      </w:pPr>
    </w:p>
    <w:p w14:paraId="15BB760A" w14:textId="77777777" w:rsidR="003F7F7D" w:rsidRPr="003F7F7D" w:rsidRDefault="003F7F7D" w:rsidP="00C43F31">
      <w:pPr>
        <w:widowControl/>
        <w:autoSpaceDE/>
        <w:autoSpaceDN/>
        <w:spacing w:before="280" w:after="280"/>
        <w:ind w:left="567"/>
        <w:rPr>
          <w:color w:val="1F497D" w:themeColor="text2"/>
          <w:sz w:val="24"/>
          <w:szCs w:val="24"/>
          <w:lang w:val="en-GB" w:eastAsia="en-GB" w:bidi="ar-SA"/>
        </w:rPr>
      </w:pPr>
    </w:p>
    <w:p w14:paraId="0B7AEC73" w14:textId="77777777" w:rsidR="003F7F7D" w:rsidRPr="003F7F7D" w:rsidRDefault="003F7F7D" w:rsidP="00C43F31">
      <w:pPr>
        <w:widowControl/>
        <w:autoSpaceDE/>
        <w:autoSpaceDN/>
        <w:spacing w:before="280" w:after="280"/>
        <w:ind w:left="567"/>
        <w:rPr>
          <w:color w:val="1F497D" w:themeColor="text2"/>
          <w:sz w:val="24"/>
          <w:szCs w:val="24"/>
          <w:lang w:val="en-GB" w:eastAsia="en-GB" w:bidi="ar-SA"/>
        </w:rPr>
      </w:pPr>
    </w:p>
    <w:p w14:paraId="401E180B" w14:textId="77777777" w:rsidR="003F7F7D" w:rsidRPr="003F7F7D" w:rsidRDefault="003F7F7D" w:rsidP="00C43F31">
      <w:pPr>
        <w:widowControl/>
        <w:autoSpaceDE/>
        <w:autoSpaceDN/>
        <w:spacing w:before="280" w:after="280"/>
        <w:ind w:left="567"/>
        <w:rPr>
          <w:color w:val="1F497D" w:themeColor="text2"/>
          <w:sz w:val="24"/>
          <w:szCs w:val="24"/>
          <w:lang w:val="en-GB" w:eastAsia="en-GB" w:bidi="ar-SA"/>
        </w:rPr>
      </w:pPr>
    </w:p>
    <w:p w14:paraId="0AD53EC0" w14:textId="77777777" w:rsidR="003F7F7D" w:rsidRPr="00C43F31" w:rsidRDefault="003F7F7D" w:rsidP="00C43F31">
      <w:pPr>
        <w:widowControl/>
        <w:autoSpaceDE/>
        <w:autoSpaceDN/>
        <w:spacing w:before="280" w:after="280"/>
        <w:ind w:left="567"/>
        <w:rPr>
          <w:color w:val="1F497D" w:themeColor="text2"/>
          <w:sz w:val="24"/>
          <w:szCs w:val="24"/>
          <w:lang w:val="en-GB" w:eastAsia="en-GB" w:bidi="ar-SA"/>
        </w:rPr>
      </w:pPr>
    </w:p>
    <w:p w14:paraId="4D331025" w14:textId="77777777" w:rsidR="00C43F31" w:rsidRPr="00C43F31" w:rsidRDefault="00C43F31" w:rsidP="00C43F31">
      <w:pPr>
        <w:widowControl/>
        <w:autoSpaceDE/>
        <w:autoSpaceDN/>
        <w:spacing w:before="280" w:after="280"/>
        <w:ind w:left="567"/>
        <w:rPr>
          <w:color w:val="1F497D" w:themeColor="text2"/>
          <w:sz w:val="24"/>
          <w:szCs w:val="24"/>
          <w:lang w:val="en-GB" w:eastAsia="en-GB" w:bidi="ar-SA"/>
        </w:rPr>
      </w:pPr>
    </w:p>
    <w:p w14:paraId="3E4C2C11" w14:textId="32906009" w:rsidR="00824FE5" w:rsidRPr="00824FE5" w:rsidRDefault="00824FE5" w:rsidP="00824FE5">
      <w:pPr>
        <w:widowControl/>
        <w:tabs>
          <w:tab w:val="left" w:pos="426"/>
          <w:tab w:val="left" w:pos="567"/>
        </w:tabs>
        <w:autoSpaceDE/>
        <w:autoSpaceDN/>
        <w:ind w:left="567"/>
        <w:rPr>
          <w:b/>
          <w:color w:val="1F497D" w:themeColor="text2"/>
          <w:sz w:val="48"/>
          <w:szCs w:val="48"/>
          <w:lang w:val="en-GB" w:eastAsia="en-GB" w:bidi="ar-SA"/>
        </w:rPr>
      </w:pPr>
      <w:r w:rsidRPr="00824FE5">
        <w:rPr>
          <w:b/>
          <w:color w:val="1F497D" w:themeColor="text2"/>
          <w:sz w:val="48"/>
          <w:szCs w:val="48"/>
          <w:lang w:val="en-GB" w:eastAsia="en-GB" w:bidi="ar-SA"/>
        </w:rPr>
        <w:t>Summary Terms and Conditions of post</w:t>
      </w:r>
    </w:p>
    <w:p w14:paraId="0B435B6D" w14:textId="77777777" w:rsidR="00824FE5" w:rsidRPr="00824FE5" w:rsidRDefault="00824FE5" w:rsidP="00824FE5">
      <w:pPr>
        <w:widowControl/>
        <w:tabs>
          <w:tab w:val="left" w:pos="426"/>
          <w:tab w:val="left" w:pos="567"/>
        </w:tabs>
        <w:autoSpaceDE/>
        <w:autoSpaceDN/>
        <w:ind w:left="567"/>
        <w:jc w:val="center"/>
        <w:rPr>
          <w:rFonts w:eastAsia="Arial"/>
          <w:b/>
          <w:color w:val="1F497D" w:themeColor="text2"/>
          <w:lang w:val="en-GB" w:eastAsia="en-GB" w:bidi="ar-SA"/>
        </w:rPr>
      </w:pPr>
    </w:p>
    <w:p w14:paraId="32171082" w14:textId="77777777" w:rsidR="00824FE5" w:rsidRPr="00824FE5" w:rsidRDefault="00824FE5" w:rsidP="00824FE5">
      <w:pPr>
        <w:widowControl/>
        <w:tabs>
          <w:tab w:val="left" w:pos="426"/>
          <w:tab w:val="left" w:pos="567"/>
        </w:tabs>
        <w:autoSpaceDE/>
        <w:autoSpaceDN/>
        <w:ind w:left="567"/>
        <w:rPr>
          <w:rFonts w:eastAsia="Arial"/>
          <w:b/>
          <w:color w:val="1F497D" w:themeColor="text2"/>
          <w:lang w:val="en-GB" w:eastAsia="en-GB" w:bidi="ar-SA"/>
        </w:rPr>
      </w:pPr>
    </w:p>
    <w:p w14:paraId="39E10FA3" w14:textId="181BFD6A" w:rsidR="00824FE5" w:rsidRPr="00824FE5" w:rsidRDefault="00824FE5" w:rsidP="00824FE5">
      <w:pPr>
        <w:widowControl/>
        <w:tabs>
          <w:tab w:val="left" w:pos="426"/>
          <w:tab w:val="left" w:pos="567"/>
        </w:tabs>
        <w:autoSpaceDE/>
        <w:autoSpaceDN/>
        <w:ind w:left="567"/>
        <w:rPr>
          <w:rFonts w:eastAsia="Arial"/>
          <w:bCs/>
          <w:color w:val="1F497D" w:themeColor="text2"/>
          <w:sz w:val="24"/>
          <w:szCs w:val="24"/>
          <w:lang w:val="en-GB" w:eastAsia="en-GB" w:bidi="ar-SA"/>
        </w:rPr>
      </w:pPr>
      <w:r w:rsidRPr="00824FE5">
        <w:rPr>
          <w:rFonts w:eastAsia="Arial"/>
          <w:b/>
          <w:color w:val="1F497D" w:themeColor="text2"/>
          <w:sz w:val="24"/>
          <w:szCs w:val="24"/>
          <w:lang w:val="en-GB" w:eastAsia="en-GB" w:bidi="ar-SA"/>
        </w:rPr>
        <w:t>Job Title:</w:t>
      </w:r>
      <w:r w:rsidRPr="00824FE5">
        <w:rPr>
          <w:rFonts w:eastAsia="Arial"/>
          <w:b/>
          <w:color w:val="1F497D" w:themeColor="text2"/>
          <w:sz w:val="24"/>
          <w:szCs w:val="24"/>
          <w:lang w:val="en-GB" w:eastAsia="en-GB" w:bidi="ar-SA"/>
        </w:rPr>
        <w:tab/>
      </w:r>
      <w:r w:rsidR="003F7F7D" w:rsidRPr="003F7F7D">
        <w:rPr>
          <w:rFonts w:eastAsia="Arial"/>
          <w:b/>
          <w:color w:val="1F497D" w:themeColor="text2"/>
          <w:sz w:val="24"/>
          <w:szCs w:val="24"/>
          <w:lang w:val="en-GB" w:eastAsia="en-GB" w:bidi="ar-SA"/>
        </w:rPr>
        <w:tab/>
      </w:r>
      <w:r w:rsidRPr="003F7F7D">
        <w:rPr>
          <w:rFonts w:eastAsia="Arial"/>
          <w:bCs/>
          <w:color w:val="1F497D" w:themeColor="text2"/>
          <w:sz w:val="24"/>
          <w:szCs w:val="24"/>
          <w:lang w:val="en-GB" w:eastAsia="en-GB" w:bidi="ar-SA"/>
        </w:rPr>
        <w:t>Volunteer Recruitment, Training and Development Officer</w:t>
      </w:r>
    </w:p>
    <w:p w14:paraId="0A21B3D7" w14:textId="04D58821" w:rsidR="00824FE5" w:rsidRPr="00824FE5" w:rsidRDefault="00824FE5" w:rsidP="00824FE5">
      <w:pPr>
        <w:widowControl/>
        <w:tabs>
          <w:tab w:val="left" w:pos="426"/>
          <w:tab w:val="left" w:pos="567"/>
        </w:tabs>
        <w:autoSpaceDE/>
        <w:autoSpaceDN/>
        <w:ind w:left="567"/>
        <w:rPr>
          <w:rFonts w:eastAsia="Arial"/>
          <w:color w:val="1F497D" w:themeColor="text2"/>
          <w:sz w:val="24"/>
          <w:szCs w:val="24"/>
          <w:lang w:val="en-GB" w:eastAsia="en-GB" w:bidi="ar-SA"/>
        </w:rPr>
      </w:pPr>
      <w:r w:rsidRPr="00824FE5">
        <w:rPr>
          <w:rFonts w:eastAsia="Arial"/>
          <w:b/>
          <w:color w:val="1F497D" w:themeColor="text2"/>
          <w:sz w:val="24"/>
          <w:szCs w:val="24"/>
          <w:lang w:val="en-GB" w:eastAsia="en-GB" w:bidi="ar-SA"/>
        </w:rPr>
        <w:t>Reporting to:</w:t>
      </w:r>
      <w:r w:rsidRPr="00824FE5">
        <w:rPr>
          <w:rFonts w:eastAsia="Arial"/>
          <w:b/>
          <w:color w:val="1F497D" w:themeColor="text2"/>
          <w:sz w:val="24"/>
          <w:szCs w:val="24"/>
          <w:lang w:val="en-GB" w:eastAsia="en-GB" w:bidi="ar-SA"/>
        </w:rPr>
        <w:tab/>
      </w:r>
      <w:r w:rsidR="003F7F7D" w:rsidRPr="003F7F7D">
        <w:rPr>
          <w:rFonts w:eastAsia="Arial"/>
          <w:b/>
          <w:color w:val="1F497D" w:themeColor="text2"/>
          <w:sz w:val="24"/>
          <w:szCs w:val="24"/>
          <w:lang w:val="en-GB" w:eastAsia="en-GB" w:bidi="ar-SA"/>
        </w:rPr>
        <w:tab/>
      </w:r>
      <w:r w:rsidRPr="003F7F7D">
        <w:rPr>
          <w:rFonts w:eastAsia="Arial"/>
          <w:color w:val="1F497D" w:themeColor="text2"/>
          <w:sz w:val="24"/>
          <w:szCs w:val="24"/>
          <w:lang w:val="en-GB" w:eastAsia="en-GB" w:bidi="ar-SA"/>
        </w:rPr>
        <w:t>Deputy Chief Officer</w:t>
      </w:r>
    </w:p>
    <w:p w14:paraId="19FA6EC4" w14:textId="77777777" w:rsidR="005955E4" w:rsidRDefault="00824FE5" w:rsidP="005955E4">
      <w:pPr>
        <w:widowControl/>
        <w:tabs>
          <w:tab w:val="left" w:pos="426"/>
          <w:tab w:val="left" w:pos="567"/>
        </w:tabs>
        <w:autoSpaceDE/>
        <w:autoSpaceDN/>
        <w:ind w:left="2877" w:hanging="2310"/>
        <w:rPr>
          <w:rFonts w:eastAsia="Arial"/>
          <w:bCs/>
          <w:color w:val="1F497D" w:themeColor="text2"/>
          <w:sz w:val="24"/>
          <w:szCs w:val="24"/>
          <w:lang w:val="en-GB" w:eastAsia="en-GB" w:bidi="ar-SA"/>
        </w:rPr>
      </w:pPr>
      <w:r w:rsidRPr="00824FE5">
        <w:rPr>
          <w:rFonts w:eastAsia="Arial"/>
          <w:b/>
          <w:color w:val="1F497D" w:themeColor="text2"/>
          <w:sz w:val="24"/>
          <w:szCs w:val="24"/>
          <w:lang w:val="en-GB" w:eastAsia="en-GB" w:bidi="ar-SA"/>
        </w:rPr>
        <w:t>Salary:</w:t>
      </w:r>
      <w:r w:rsidRPr="00824FE5">
        <w:rPr>
          <w:rFonts w:eastAsia="Arial"/>
          <w:b/>
          <w:color w:val="1F497D" w:themeColor="text2"/>
          <w:sz w:val="24"/>
          <w:szCs w:val="24"/>
          <w:lang w:val="en-GB" w:eastAsia="en-GB" w:bidi="ar-SA"/>
        </w:rPr>
        <w:tab/>
      </w:r>
      <w:r w:rsidR="003F7F7D" w:rsidRPr="003F7F7D">
        <w:rPr>
          <w:rFonts w:eastAsia="Arial"/>
          <w:b/>
          <w:color w:val="1F497D" w:themeColor="text2"/>
          <w:sz w:val="24"/>
          <w:szCs w:val="24"/>
          <w:lang w:val="en-GB" w:eastAsia="en-GB" w:bidi="ar-SA"/>
        </w:rPr>
        <w:tab/>
      </w:r>
      <w:r w:rsidR="005955E4">
        <w:rPr>
          <w:rFonts w:eastAsia="Arial"/>
          <w:bCs/>
          <w:color w:val="1F497D" w:themeColor="text2"/>
          <w:sz w:val="24"/>
          <w:szCs w:val="24"/>
          <w:lang w:val="en-GB" w:eastAsia="en-GB" w:bidi="ar-SA"/>
        </w:rPr>
        <w:t>£28,000 -£31,000 (dependent on experience)</w:t>
      </w:r>
      <w:r w:rsidRPr="003F7F7D">
        <w:rPr>
          <w:rFonts w:eastAsia="Arial"/>
          <w:bCs/>
          <w:color w:val="1F497D" w:themeColor="text2"/>
          <w:sz w:val="24"/>
          <w:szCs w:val="24"/>
          <w:lang w:val="en-GB" w:eastAsia="en-GB" w:bidi="ar-SA"/>
        </w:rPr>
        <w:t xml:space="preserve"> </w:t>
      </w:r>
    </w:p>
    <w:p w14:paraId="49FCE77E" w14:textId="37782334" w:rsidR="00824FE5" w:rsidRPr="00824FE5" w:rsidRDefault="005955E4" w:rsidP="005955E4">
      <w:pPr>
        <w:widowControl/>
        <w:tabs>
          <w:tab w:val="left" w:pos="426"/>
          <w:tab w:val="left" w:pos="567"/>
        </w:tabs>
        <w:autoSpaceDE/>
        <w:autoSpaceDN/>
        <w:ind w:left="2877" w:hanging="2310"/>
        <w:rPr>
          <w:rFonts w:eastAsia="Arial"/>
          <w:color w:val="1F497D" w:themeColor="text2"/>
          <w:sz w:val="24"/>
          <w:szCs w:val="24"/>
          <w:lang w:val="en-GB" w:eastAsia="en-GB" w:bidi="ar-SA"/>
        </w:rPr>
      </w:pPr>
      <w:r>
        <w:rPr>
          <w:rFonts w:eastAsia="Arial"/>
          <w:b/>
          <w:color w:val="1F497D" w:themeColor="text2"/>
          <w:sz w:val="24"/>
          <w:szCs w:val="24"/>
          <w:lang w:val="en-GB" w:eastAsia="en-GB" w:bidi="ar-SA"/>
        </w:rPr>
        <w:tab/>
      </w:r>
      <w:r w:rsidR="00824FE5" w:rsidRPr="00824FE5">
        <w:rPr>
          <w:rFonts w:eastAsia="Arial"/>
          <w:color w:val="1F497D" w:themeColor="text2"/>
          <w:sz w:val="24"/>
          <w:szCs w:val="24"/>
          <w:lang w:val="en-GB" w:eastAsia="en-GB" w:bidi="ar-SA"/>
        </w:rPr>
        <w:t xml:space="preserve"> [+ up to 4% pension]</w:t>
      </w:r>
    </w:p>
    <w:p w14:paraId="0649A2F2" w14:textId="77777777" w:rsidR="00824FE5" w:rsidRPr="00824FE5" w:rsidRDefault="00824FE5" w:rsidP="00824FE5">
      <w:pPr>
        <w:widowControl/>
        <w:tabs>
          <w:tab w:val="left" w:pos="426"/>
          <w:tab w:val="left" w:pos="567"/>
        </w:tabs>
        <w:autoSpaceDE/>
        <w:autoSpaceDN/>
        <w:ind w:left="567"/>
        <w:rPr>
          <w:rFonts w:eastAsia="Arial"/>
          <w:color w:val="1F497D" w:themeColor="text2"/>
          <w:sz w:val="24"/>
          <w:szCs w:val="24"/>
          <w:lang w:val="en-GB" w:eastAsia="en-GB" w:bidi="ar-SA"/>
        </w:rPr>
      </w:pPr>
      <w:r w:rsidRPr="00824FE5">
        <w:rPr>
          <w:rFonts w:eastAsia="Arial"/>
          <w:b/>
          <w:color w:val="1F497D" w:themeColor="text2"/>
          <w:sz w:val="24"/>
          <w:szCs w:val="24"/>
          <w:lang w:val="en-GB" w:eastAsia="en-GB" w:bidi="ar-SA"/>
        </w:rPr>
        <w:t xml:space="preserve">Hours of Work: </w:t>
      </w:r>
      <w:r w:rsidRPr="00824FE5">
        <w:rPr>
          <w:rFonts w:eastAsia="Arial"/>
          <w:b/>
          <w:color w:val="1F497D" w:themeColor="text2"/>
          <w:sz w:val="24"/>
          <w:szCs w:val="24"/>
          <w:lang w:val="en-GB" w:eastAsia="en-GB" w:bidi="ar-SA"/>
        </w:rPr>
        <w:tab/>
      </w:r>
      <w:r w:rsidRPr="00824FE5">
        <w:rPr>
          <w:rFonts w:eastAsia="Arial"/>
          <w:color w:val="1F497D" w:themeColor="text2"/>
          <w:sz w:val="24"/>
          <w:szCs w:val="24"/>
          <w:lang w:val="en-GB" w:eastAsia="en-GB" w:bidi="ar-SA"/>
        </w:rPr>
        <w:t xml:space="preserve">35 Hours Per Week  </w:t>
      </w:r>
    </w:p>
    <w:p w14:paraId="51FCCD0B" w14:textId="282C1B1C" w:rsidR="00824FE5" w:rsidRPr="005955E4" w:rsidRDefault="00824FE5" w:rsidP="00824FE5">
      <w:pPr>
        <w:widowControl/>
        <w:tabs>
          <w:tab w:val="left" w:pos="426"/>
          <w:tab w:val="left" w:pos="567"/>
        </w:tabs>
        <w:autoSpaceDE/>
        <w:autoSpaceDN/>
        <w:ind w:left="567"/>
        <w:rPr>
          <w:bCs/>
          <w:color w:val="1F497D" w:themeColor="text2"/>
          <w:sz w:val="24"/>
          <w:szCs w:val="24"/>
          <w:lang w:val="en-GB" w:eastAsia="en-GB" w:bidi="ar-SA"/>
        </w:rPr>
      </w:pPr>
      <w:r w:rsidRPr="00824FE5">
        <w:rPr>
          <w:b/>
          <w:color w:val="1F497D" w:themeColor="text2"/>
          <w:sz w:val="24"/>
          <w:szCs w:val="24"/>
          <w:lang w:val="en-GB" w:eastAsia="en-GB" w:bidi="ar-SA"/>
        </w:rPr>
        <w:t>Type of Contract:</w:t>
      </w:r>
      <w:r w:rsidRPr="00824FE5">
        <w:rPr>
          <w:color w:val="1F497D" w:themeColor="text2"/>
          <w:sz w:val="24"/>
          <w:szCs w:val="24"/>
          <w:lang w:val="en-GB" w:eastAsia="en-GB" w:bidi="ar-SA"/>
        </w:rPr>
        <w:t xml:space="preserve"> </w:t>
      </w:r>
      <w:r w:rsidRPr="00824FE5">
        <w:rPr>
          <w:color w:val="1F497D" w:themeColor="text2"/>
          <w:sz w:val="24"/>
          <w:szCs w:val="24"/>
          <w:lang w:val="en-GB" w:eastAsia="en-GB" w:bidi="ar-SA"/>
        </w:rPr>
        <w:tab/>
      </w:r>
      <w:r w:rsidR="005955E4" w:rsidRPr="005955E4">
        <w:rPr>
          <w:bCs/>
          <w:color w:val="1F497D" w:themeColor="text2"/>
          <w:sz w:val="24"/>
          <w:szCs w:val="24"/>
          <w:lang w:val="en-GB" w:eastAsia="en-GB" w:bidi="ar-SA"/>
        </w:rPr>
        <w:t xml:space="preserve">Permanent </w:t>
      </w:r>
    </w:p>
    <w:p w14:paraId="6A530280" w14:textId="77777777" w:rsidR="00824FE5" w:rsidRPr="00824FE5" w:rsidRDefault="00824FE5" w:rsidP="00824FE5">
      <w:pPr>
        <w:widowControl/>
        <w:tabs>
          <w:tab w:val="left" w:pos="426"/>
          <w:tab w:val="left" w:pos="567"/>
        </w:tabs>
        <w:autoSpaceDE/>
        <w:autoSpaceDN/>
        <w:ind w:left="567"/>
        <w:rPr>
          <w:rFonts w:eastAsia="Arial"/>
          <w:b/>
          <w:color w:val="1F497D" w:themeColor="text2"/>
          <w:sz w:val="24"/>
          <w:szCs w:val="24"/>
          <w:lang w:val="en-GB" w:eastAsia="en-GB" w:bidi="ar-SA"/>
        </w:rPr>
      </w:pPr>
      <w:r w:rsidRPr="00824FE5">
        <w:rPr>
          <w:rFonts w:eastAsia="Arial"/>
          <w:b/>
          <w:color w:val="1F497D" w:themeColor="text2"/>
          <w:sz w:val="24"/>
          <w:szCs w:val="24"/>
          <w:lang w:val="en-GB" w:eastAsia="en-GB" w:bidi="ar-SA"/>
        </w:rPr>
        <w:t xml:space="preserve">Annual Leave: </w:t>
      </w:r>
      <w:r w:rsidRPr="00824FE5">
        <w:rPr>
          <w:rFonts w:eastAsia="Arial"/>
          <w:b/>
          <w:color w:val="1F497D" w:themeColor="text2"/>
          <w:sz w:val="24"/>
          <w:szCs w:val="24"/>
          <w:lang w:val="en-GB" w:eastAsia="en-GB" w:bidi="ar-SA"/>
        </w:rPr>
        <w:tab/>
      </w:r>
      <w:r w:rsidRPr="00824FE5">
        <w:rPr>
          <w:rFonts w:eastAsia="Arial"/>
          <w:color w:val="1F497D" w:themeColor="text2"/>
          <w:sz w:val="24"/>
          <w:szCs w:val="24"/>
          <w:lang w:val="en-GB" w:eastAsia="en-GB" w:bidi="ar-SA"/>
        </w:rPr>
        <w:t>25 days annual leave + Bank Holidays (pro rata)</w:t>
      </w:r>
    </w:p>
    <w:p w14:paraId="0D93CABC" w14:textId="77777777" w:rsidR="00824FE5" w:rsidRPr="00824FE5" w:rsidRDefault="00824FE5" w:rsidP="00824FE5">
      <w:pPr>
        <w:widowControl/>
        <w:autoSpaceDE/>
        <w:autoSpaceDN/>
        <w:rPr>
          <w:rFonts w:eastAsia="Arial"/>
          <w:b/>
          <w:color w:val="1F497D" w:themeColor="text2"/>
          <w:lang w:val="en-GB" w:eastAsia="en-GB" w:bidi="ar-SA"/>
        </w:rPr>
      </w:pPr>
    </w:p>
    <w:p w14:paraId="0D00B6AD" w14:textId="372693DA" w:rsidR="00FE46E2" w:rsidRPr="00FE46E2" w:rsidRDefault="00824FE5" w:rsidP="00824FE5">
      <w:pPr>
        <w:widowControl/>
        <w:autoSpaceDE/>
        <w:autoSpaceDN/>
        <w:ind w:left="567"/>
        <w:rPr>
          <w:b/>
          <w:bCs/>
          <w:color w:val="1F497D" w:themeColor="text2"/>
          <w:sz w:val="24"/>
          <w:szCs w:val="24"/>
          <w:lang w:val="en-GB"/>
        </w:rPr>
      </w:pPr>
      <w:r w:rsidRPr="00824FE5">
        <w:rPr>
          <w:color w:val="1F497D" w:themeColor="text2"/>
          <w:lang w:val="en-GB" w:eastAsia="en-GB" w:bidi="ar-SA"/>
        </w:rPr>
        <w:br/>
      </w:r>
      <w:r w:rsidRPr="003F7F7D">
        <w:rPr>
          <w:b/>
          <w:bCs/>
          <w:color w:val="1F497D" w:themeColor="text2"/>
          <w:sz w:val="24"/>
          <w:szCs w:val="24"/>
          <w:lang w:val="en-GB"/>
        </w:rPr>
        <w:t xml:space="preserve">Role </w:t>
      </w:r>
      <w:r w:rsidR="00FE46E2" w:rsidRPr="00FE46E2">
        <w:rPr>
          <w:b/>
          <w:bCs/>
          <w:color w:val="1F497D" w:themeColor="text2"/>
          <w:sz w:val="24"/>
          <w:szCs w:val="24"/>
          <w:lang w:val="en-GB"/>
        </w:rPr>
        <w:t xml:space="preserve">Purpose </w:t>
      </w:r>
    </w:p>
    <w:p w14:paraId="6F6CB2B5" w14:textId="77777777" w:rsidR="00FE46E2" w:rsidRPr="00FE46E2" w:rsidRDefault="00FE46E2" w:rsidP="00FE46E2">
      <w:pPr>
        <w:spacing w:line="276" w:lineRule="auto"/>
        <w:ind w:left="567"/>
        <w:jc w:val="both"/>
        <w:rPr>
          <w:color w:val="1F497D" w:themeColor="text2"/>
          <w:sz w:val="24"/>
          <w:szCs w:val="24"/>
          <w:lang w:val="en-GB"/>
        </w:rPr>
      </w:pPr>
      <w:r w:rsidRPr="00FE46E2">
        <w:rPr>
          <w:color w:val="1F497D" w:themeColor="text2"/>
          <w:sz w:val="24"/>
          <w:szCs w:val="24"/>
          <w:lang w:val="en-GB"/>
        </w:rPr>
        <w:t>To recruit, induct, train and support volunteers and trainees, ensuring they achieve and maintain competency in line with Citizens Advice standards. The post-holder will play a key role in volunteer retention, learning and development, and supporting high-quality service delivery through effective training and supervision.</w:t>
      </w:r>
    </w:p>
    <w:p w14:paraId="3810BBDF" w14:textId="73E67964" w:rsidR="00FE46E2" w:rsidRPr="00FE46E2" w:rsidRDefault="00FE46E2" w:rsidP="00FE46E2">
      <w:pPr>
        <w:spacing w:line="276" w:lineRule="auto"/>
        <w:ind w:left="567"/>
        <w:jc w:val="both"/>
        <w:rPr>
          <w:color w:val="1F497D" w:themeColor="text2"/>
          <w:sz w:val="24"/>
          <w:szCs w:val="24"/>
          <w:lang w:val="en-GB"/>
        </w:rPr>
      </w:pPr>
    </w:p>
    <w:p w14:paraId="75042610" w14:textId="77777777" w:rsidR="00FE46E2" w:rsidRPr="00FE46E2" w:rsidRDefault="00FE46E2" w:rsidP="00FE46E2">
      <w:pPr>
        <w:spacing w:line="276" w:lineRule="auto"/>
        <w:ind w:left="567"/>
        <w:jc w:val="both"/>
        <w:rPr>
          <w:b/>
          <w:bCs/>
          <w:color w:val="1F497D" w:themeColor="text2"/>
          <w:sz w:val="24"/>
          <w:szCs w:val="24"/>
          <w:lang w:val="en-GB"/>
        </w:rPr>
      </w:pPr>
      <w:r w:rsidRPr="00FE46E2">
        <w:rPr>
          <w:b/>
          <w:bCs/>
          <w:color w:val="1F497D" w:themeColor="text2"/>
          <w:sz w:val="24"/>
          <w:szCs w:val="24"/>
          <w:lang w:val="en-GB"/>
        </w:rPr>
        <w:t>Key Functions</w:t>
      </w:r>
    </w:p>
    <w:p w14:paraId="3B351BAA" w14:textId="77777777" w:rsidR="00FE46E2" w:rsidRPr="00FE46E2" w:rsidRDefault="00FE46E2" w:rsidP="00FE46E2">
      <w:pPr>
        <w:numPr>
          <w:ilvl w:val="0"/>
          <w:numId w:val="21"/>
        </w:numPr>
        <w:spacing w:line="276" w:lineRule="auto"/>
        <w:jc w:val="both"/>
        <w:rPr>
          <w:color w:val="1F497D" w:themeColor="text2"/>
          <w:sz w:val="24"/>
          <w:szCs w:val="24"/>
          <w:lang w:val="en-GB"/>
        </w:rPr>
      </w:pPr>
      <w:bookmarkStart w:id="2" w:name="_Hlk211339493"/>
      <w:r w:rsidRPr="00FE46E2">
        <w:rPr>
          <w:color w:val="1F497D" w:themeColor="text2"/>
          <w:sz w:val="24"/>
          <w:szCs w:val="24"/>
          <w:lang w:val="en-GB"/>
        </w:rPr>
        <w:t>Lead on volunteer recruitment, induction and retention.</w:t>
      </w:r>
    </w:p>
    <w:p w14:paraId="7F73194D" w14:textId="77777777" w:rsidR="00FE46E2" w:rsidRPr="00FE46E2" w:rsidRDefault="00FE46E2" w:rsidP="00FE46E2">
      <w:pPr>
        <w:numPr>
          <w:ilvl w:val="0"/>
          <w:numId w:val="21"/>
        </w:numPr>
        <w:spacing w:line="276" w:lineRule="auto"/>
        <w:jc w:val="both"/>
        <w:rPr>
          <w:color w:val="1F497D" w:themeColor="text2"/>
          <w:sz w:val="24"/>
          <w:szCs w:val="24"/>
          <w:lang w:val="en-GB"/>
        </w:rPr>
      </w:pPr>
      <w:r w:rsidRPr="00FE46E2">
        <w:rPr>
          <w:color w:val="1F497D" w:themeColor="text2"/>
          <w:sz w:val="24"/>
          <w:szCs w:val="24"/>
          <w:lang w:val="en-GB"/>
        </w:rPr>
        <w:t>Deliver training and development for volunteers and trainees to achieve and maintain competency.</w:t>
      </w:r>
    </w:p>
    <w:p w14:paraId="7D9EA949" w14:textId="77777777" w:rsidR="00FE46E2" w:rsidRPr="00FE46E2" w:rsidRDefault="00FE46E2" w:rsidP="00FE46E2">
      <w:pPr>
        <w:numPr>
          <w:ilvl w:val="0"/>
          <w:numId w:val="21"/>
        </w:numPr>
        <w:spacing w:line="276" w:lineRule="auto"/>
        <w:jc w:val="both"/>
        <w:rPr>
          <w:color w:val="1F497D" w:themeColor="text2"/>
          <w:sz w:val="24"/>
          <w:szCs w:val="24"/>
          <w:lang w:val="en-GB"/>
        </w:rPr>
      </w:pPr>
      <w:r w:rsidRPr="00FE46E2">
        <w:rPr>
          <w:color w:val="1F497D" w:themeColor="text2"/>
          <w:sz w:val="24"/>
          <w:szCs w:val="24"/>
          <w:lang w:val="en-GB"/>
        </w:rPr>
        <w:t>Provide structured supervision, feedback and performance management.</w:t>
      </w:r>
    </w:p>
    <w:p w14:paraId="4AD161B6" w14:textId="77777777" w:rsidR="00FE46E2" w:rsidRPr="00FE46E2" w:rsidRDefault="00FE46E2" w:rsidP="00FE46E2">
      <w:pPr>
        <w:numPr>
          <w:ilvl w:val="0"/>
          <w:numId w:val="21"/>
        </w:numPr>
        <w:spacing w:line="276" w:lineRule="auto"/>
        <w:jc w:val="both"/>
        <w:rPr>
          <w:color w:val="1F497D" w:themeColor="text2"/>
          <w:sz w:val="24"/>
          <w:szCs w:val="24"/>
          <w:lang w:val="en-GB"/>
        </w:rPr>
      </w:pPr>
      <w:r w:rsidRPr="00FE46E2">
        <w:rPr>
          <w:color w:val="1F497D" w:themeColor="text2"/>
          <w:sz w:val="24"/>
          <w:szCs w:val="24"/>
          <w:lang w:val="en-GB"/>
        </w:rPr>
        <w:t>Contribute to organisational training and volunteer strategies.</w:t>
      </w:r>
    </w:p>
    <w:p w14:paraId="5D9E5743" w14:textId="77777777" w:rsidR="00FE46E2" w:rsidRPr="00FE46E2" w:rsidRDefault="00FE46E2" w:rsidP="00FE46E2">
      <w:pPr>
        <w:numPr>
          <w:ilvl w:val="0"/>
          <w:numId w:val="21"/>
        </w:numPr>
        <w:spacing w:line="276" w:lineRule="auto"/>
        <w:jc w:val="both"/>
        <w:rPr>
          <w:color w:val="1F497D" w:themeColor="text2"/>
          <w:sz w:val="24"/>
          <w:szCs w:val="24"/>
          <w:lang w:val="en-GB"/>
        </w:rPr>
      </w:pPr>
      <w:r w:rsidRPr="00FE46E2">
        <w:rPr>
          <w:color w:val="1F497D" w:themeColor="text2"/>
          <w:sz w:val="24"/>
          <w:szCs w:val="24"/>
          <w:lang w:val="en-GB"/>
        </w:rPr>
        <w:t>Ensure outcome metrics are built into training and provide regular reporting to management.</w:t>
      </w:r>
    </w:p>
    <w:p w14:paraId="1E867E82" w14:textId="77777777" w:rsidR="00FE46E2" w:rsidRPr="00FE46E2" w:rsidRDefault="00FE46E2" w:rsidP="00FE46E2">
      <w:pPr>
        <w:numPr>
          <w:ilvl w:val="0"/>
          <w:numId w:val="21"/>
        </w:numPr>
        <w:spacing w:line="276" w:lineRule="auto"/>
        <w:jc w:val="both"/>
        <w:rPr>
          <w:color w:val="1F497D" w:themeColor="text2"/>
          <w:sz w:val="24"/>
          <w:szCs w:val="24"/>
          <w:lang w:val="en-GB"/>
        </w:rPr>
      </w:pPr>
      <w:r w:rsidRPr="00FE46E2">
        <w:rPr>
          <w:color w:val="1F497D" w:themeColor="text2"/>
          <w:sz w:val="24"/>
          <w:szCs w:val="24"/>
          <w:lang w:val="en-GB"/>
        </w:rPr>
        <w:t>Promote and integrate research and campaign activity within volunteer development.</w:t>
      </w:r>
    </w:p>
    <w:p w14:paraId="28AFFA8C" w14:textId="77777777" w:rsidR="00FE46E2" w:rsidRPr="00FE46E2" w:rsidRDefault="00FE46E2" w:rsidP="00FE46E2">
      <w:pPr>
        <w:numPr>
          <w:ilvl w:val="0"/>
          <w:numId w:val="21"/>
        </w:numPr>
        <w:spacing w:line="276" w:lineRule="auto"/>
        <w:jc w:val="both"/>
        <w:rPr>
          <w:color w:val="1F497D" w:themeColor="text2"/>
          <w:sz w:val="24"/>
          <w:szCs w:val="24"/>
          <w:lang w:val="en-GB"/>
        </w:rPr>
      </w:pPr>
      <w:r w:rsidRPr="00FE46E2">
        <w:rPr>
          <w:color w:val="1F497D" w:themeColor="text2"/>
          <w:sz w:val="24"/>
          <w:szCs w:val="24"/>
          <w:lang w:val="en-GB"/>
        </w:rPr>
        <w:t>Contribute to a positive working environment that upholds equality, diversity and inclusion.</w:t>
      </w:r>
    </w:p>
    <w:bookmarkEnd w:id="2"/>
    <w:p w14:paraId="022BA4FB" w14:textId="6BCBEAC9" w:rsidR="00FE46E2" w:rsidRPr="003F7F7D" w:rsidRDefault="00FE46E2" w:rsidP="00824FE5">
      <w:pPr>
        <w:pStyle w:val="ListParagraph"/>
        <w:spacing w:line="276" w:lineRule="auto"/>
        <w:ind w:left="1287" w:firstLine="0"/>
        <w:jc w:val="both"/>
        <w:rPr>
          <w:color w:val="1F497D" w:themeColor="text2"/>
          <w:sz w:val="24"/>
          <w:szCs w:val="24"/>
          <w:lang w:val="en-GB"/>
        </w:rPr>
      </w:pPr>
    </w:p>
    <w:p w14:paraId="5F64D5AC" w14:textId="77777777" w:rsidR="00FE46E2" w:rsidRPr="00FE46E2" w:rsidRDefault="00FE46E2" w:rsidP="00FE46E2">
      <w:pPr>
        <w:spacing w:line="276" w:lineRule="auto"/>
        <w:ind w:left="567"/>
        <w:jc w:val="both"/>
        <w:rPr>
          <w:b/>
          <w:bCs/>
          <w:color w:val="1F497D" w:themeColor="text2"/>
          <w:sz w:val="24"/>
          <w:szCs w:val="24"/>
          <w:lang w:val="en-GB"/>
        </w:rPr>
      </w:pPr>
      <w:r w:rsidRPr="00FE46E2">
        <w:rPr>
          <w:b/>
          <w:bCs/>
          <w:color w:val="1F497D" w:themeColor="text2"/>
          <w:sz w:val="24"/>
          <w:szCs w:val="24"/>
          <w:lang w:val="en-GB"/>
        </w:rPr>
        <w:t>Main Duties and Responsibilities</w:t>
      </w:r>
    </w:p>
    <w:p w14:paraId="3A6612EF" w14:textId="77777777" w:rsidR="00FE46E2" w:rsidRPr="00FE46E2" w:rsidRDefault="00FE46E2" w:rsidP="00FE46E2">
      <w:pPr>
        <w:spacing w:line="276" w:lineRule="auto"/>
        <w:ind w:left="567"/>
        <w:jc w:val="both"/>
        <w:rPr>
          <w:b/>
          <w:bCs/>
          <w:color w:val="1F497D" w:themeColor="text2"/>
          <w:sz w:val="24"/>
          <w:szCs w:val="24"/>
          <w:lang w:val="en-GB"/>
        </w:rPr>
      </w:pPr>
      <w:r w:rsidRPr="00FE46E2">
        <w:rPr>
          <w:b/>
          <w:bCs/>
          <w:color w:val="1F497D" w:themeColor="text2"/>
          <w:sz w:val="24"/>
          <w:szCs w:val="24"/>
          <w:lang w:val="en-GB"/>
        </w:rPr>
        <w:t>1. Volunteer Recruitment and Induction</w:t>
      </w:r>
    </w:p>
    <w:p w14:paraId="78F1376F" w14:textId="77777777" w:rsidR="00FE46E2" w:rsidRPr="003F7F7D" w:rsidRDefault="00FE46E2" w:rsidP="00824FE5">
      <w:pPr>
        <w:pStyle w:val="ListParagraph"/>
        <w:numPr>
          <w:ilvl w:val="0"/>
          <w:numId w:val="22"/>
        </w:numPr>
        <w:spacing w:line="276" w:lineRule="auto"/>
        <w:jc w:val="both"/>
        <w:rPr>
          <w:color w:val="1F497D" w:themeColor="text2"/>
          <w:sz w:val="24"/>
          <w:szCs w:val="24"/>
          <w:lang w:val="en-GB"/>
        </w:rPr>
      </w:pPr>
      <w:r w:rsidRPr="003F7F7D">
        <w:rPr>
          <w:color w:val="1F497D" w:themeColor="text2"/>
          <w:sz w:val="24"/>
          <w:szCs w:val="24"/>
          <w:lang w:val="en-GB"/>
        </w:rPr>
        <w:t>Work with the Service Manager to assess and plan volunteer requirements.</w:t>
      </w:r>
    </w:p>
    <w:p w14:paraId="58E88AA5" w14:textId="77777777" w:rsidR="00FE46E2" w:rsidRPr="003F7F7D" w:rsidRDefault="00FE46E2" w:rsidP="00824FE5">
      <w:pPr>
        <w:pStyle w:val="ListParagraph"/>
        <w:numPr>
          <w:ilvl w:val="0"/>
          <w:numId w:val="22"/>
        </w:numPr>
        <w:spacing w:line="276" w:lineRule="auto"/>
        <w:jc w:val="both"/>
        <w:rPr>
          <w:color w:val="1F497D" w:themeColor="text2"/>
          <w:sz w:val="24"/>
          <w:szCs w:val="24"/>
          <w:lang w:val="en-GB"/>
        </w:rPr>
      </w:pPr>
      <w:r w:rsidRPr="003F7F7D">
        <w:rPr>
          <w:color w:val="1F497D" w:themeColor="text2"/>
          <w:sz w:val="24"/>
          <w:szCs w:val="24"/>
          <w:lang w:val="en-GB"/>
        </w:rPr>
        <w:t>Promote volunteering opportunities using a range of channels.</w:t>
      </w:r>
    </w:p>
    <w:p w14:paraId="6C1BB661" w14:textId="77777777" w:rsidR="00FE46E2" w:rsidRPr="003F7F7D" w:rsidRDefault="00FE46E2" w:rsidP="00824FE5">
      <w:pPr>
        <w:pStyle w:val="ListParagraph"/>
        <w:numPr>
          <w:ilvl w:val="0"/>
          <w:numId w:val="22"/>
        </w:numPr>
        <w:spacing w:line="276" w:lineRule="auto"/>
        <w:jc w:val="both"/>
        <w:rPr>
          <w:color w:val="1F497D" w:themeColor="text2"/>
          <w:sz w:val="24"/>
          <w:szCs w:val="24"/>
          <w:lang w:val="en-GB"/>
        </w:rPr>
      </w:pPr>
      <w:r w:rsidRPr="003F7F7D">
        <w:rPr>
          <w:color w:val="1F497D" w:themeColor="text2"/>
          <w:sz w:val="24"/>
          <w:szCs w:val="24"/>
          <w:lang w:val="en-GB"/>
        </w:rPr>
        <w:t>Coordinate recruitment and selection processes, ensuring a strong match between organisational needs and volunteer expectations.</w:t>
      </w:r>
    </w:p>
    <w:p w14:paraId="7E308A4A" w14:textId="77777777" w:rsidR="00FE46E2" w:rsidRPr="003F7F7D" w:rsidRDefault="00FE46E2" w:rsidP="00824FE5">
      <w:pPr>
        <w:pStyle w:val="ListParagraph"/>
        <w:numPr>
          <w:ilvl w:val="0"/>
          <w:numId w:val="22"/>
        </w:numPr>
        <w:spacing w:line="276" w:lineRule="auto"/>
        <w:jc w:val="both"/>
        <w:rPr>
          <w:color w:val="1F497D" w:themeColor="text2"/>
          <w:sz w:val="24"/>
          <w:szCs w:val="24"/>
          <w:lang w:val="en-GB"/>
        </w:rPr>
      </w:pPr>
      <w:r w:rsidRPr="003F7F7D">
        <w:rPr>
          <w:color w:val="1F497D" w:themeColor="text2"/>
          <w:sz w:val="24"/>
          <w:szCs w:val="24"/>
          <w:lang w:val="en-GB"/>
        </w:rPr>
        <w:t>Provide a comprehensive induction to the organisation and Citizens Advice standards.</w:t>
      </w:r>
    </w:p>
    <w:p w14:paraId="27363E2F" w14:textId="77777777" w:rsidR="00FE46E2" w:rsidRPr="003F7F7D" w:rsidRDefault="00FE46E2" w:rsidP="00824FE5">
      <w:pPr>
        <w:pStyle w:val="ListParagraph"/>
        <w:numPr>
          <w:ilvl w:val="0"/>
          <w:numId w:val="22"/>
        </w:numPr>
        <w:spacing w:line="276" w:lineRule="auto"/>
        <w:jc w:val="both"/>
        <w:rPr>
          <w:color w:val="1F497D" w:themeColor="text2"/>
          <w:sz w:val="24"/>
          <w:szCs w:val="24"/>
          <w:lang w:val="en-GB"/>
        </w:rPr>
      </w:pPr>
      <w:r w:rsidRPr="003F7F7D">
        <w:rPr>
          <w:color w:val="1F497D" w:themeColor="text2"/>
          <w:sz w:val="24"/>
          <w:szCs w:val="24"/>
          <w:lang w:val="en-GB"/>
        </w:rPr>
        <w:t>Ensure accurate record keeping for recruitment, induction and exits.</w:t>
      </w:r>
    </w:p>
    <w:p w14:paraId="66FC49F1" w14:textId="77777777" w:rsidR="00FE46E2" w:rsidRPr="00FE46E2" w:rsidRDefault="00FE46E2" w:rsidP="00FE46E2">
      <w:pPr>
        <w:spacing w:line="276" w:lineRule="auto"/>
        <w:ind w:left="567"/>
        <w:jc w:val="both"/>
        <w:rPr>
          <w:b/>
          <w:bCs/>
          <w:color w:val="1F497D" w:themeColor="text2"/>
          <w:sz w:val="24"/>
          <w:szCs w:val="24"/>
          <w:lang w:val="en-GB"/>
        </w:rPr>
      </w:pPr>
      <w:r w:rsidRPr="00FE46E2">
        <w:rPr>
          <w:b/>
          <w:bCs/>
          <w:color w:val="1F497D" w:themeColor="text2"/>
          <w:sz w:val="24"/>
          <w:szCs w:val="24"/>
          <w:lang w:val="en-GB"/>
        </w:rPr>
        <w:t>2. Volunteer Support and Supervision</w:t>
      </w:r>
    </w:p>
    <w:p w14:paraId="77AD9D94" w14:textId="77777777" w:rsidR="00FE46E2" w:rsidRPr="003F7F7D" w:rsidRDefault="00FE46E2" w:rsidP="00824FE5">
      <w:pPr>
        <w:pStyle w:val="ListParagraph"/>
        <w:numPr>
          <w:ilvl w:val="0"/>
          <w:numId w:val="23"/>
        </w:numPr>
        <w:spacing w:line="276" w:lineRule="auto"/>
        <w:jc w:val="both"/>
        <w:rPr>
          <w:color w:val="1F497D" w:themeColor="text2"/>
          <w:sz w:val="24"/>
          <w:szCs w:val="24"/>
          <w:lang w:val="en-GB"/>
        </w:rPr>
      </w:pPr>
      <w:r w:rsidRPr="003F7F7D">
        <w:rPr>
          <w:color w:val="1F497D" w:themeColor="text2"/>
          <w:sz w:val="24"/>
          <w:szCs w:val="24"/>
          <w:lang w:val="en-GB"/>
        </w:rPr>
        <w:t>Support volunteers to access training and development to meet role competencies.</w:t>
      </w:r>
    </w:p>
    <w:p w14:paraId="5A8340B5" w14:textId="77777777" w:rsidR="00FE46E2" w:rsidRPr="003F7F7D" w:rsidRDefault="00FE46E2" w:rsidP="00824FE5">
      <w:pPr>
        <w:pStyle w:val="ListParagraph"/>
        <w:numPr>
          <w:ilvl w:val="0"/>
          <w:numId w:val="23"/>
        </w:numPr>
        <w:spacing w:line="276" w:lineRule="auto"/>
        <w:jc w:val="both"/>
        <w:rPr>
          <w:color w:val="1F497D" w:themeColor="text2"/>
          <w:sz w:val="24"/>
          <w:szCs w:val="24"/>
          <w:lang w:val="en-GB"/>
        </w:rPr>
      </w:pPr>
      <w:r w:rsidRPr="003F7F7D">
        <w:rPr>
          <w:color w:val="1F497D" w:themeColor="text2"/>
          <w:sz w:val="24"/>
          <w:szCs w:val="24"/>
          <w:lang w:val="en-GB"/>
        </w:rPr>
        <w:t>Plan and oversee induction and training programmes to ensure readiness for advice delivery.</w:t>
      </w:r>
    </w:p>
    <w:p w14:paraId="78564906" w14:textId="3936488E" w:rsidR="00FE46E2" w:rsidRPr="003F7F7D" w:rsidRDefault="00FE46E2" w:rsidP="00824FE5">
      <w:pPr>
        <w:pStyle w:val="ListParagraph"/>
        <w:numPr>
          <w:ilvl w:val="0"/>
          <w:numId w:val="23"/>
        </w:numPr>
        <w:spacing w:line="276" w:lineRule="auto"/>
        <w:jc w:val="both"/>
        <w:rPr>
          <w:color w:val="1F497D" w:themeColor="text2"/>
          <w:sz w:val="24"/>
          <w:szCs w:val="24"/>
          <w:lang w:val="en-GB"/>
        </w:rPr>
      </w:pPr>
      <w:r w:rsidRPr="003F7F7D">
        <w:rPr>
          <w:color w:val="1F497D" w:themeColor="text2"/>
          <w:sz w:val="24"/>
          <w:szCs w:val="24"/>
          <w:lang w:val="en-GB"/>
        </w:rPr>
        <w:t>Carry out supervision sessions, appraisals and progress reviews</w:t>
      </w:r>
      <w:r w:rsidR="002F32CE">
        <w:rPr>
          <w:color w:val="1F497D" w:themeColor="text2"/>
          <w:sz w:val="24"/>
          <w:szCs w:val="24"/>
          <w:lang w:val="en-GB"/>
        </w:rPr>
        <w:t xml:space="preserve"> with the Deputy CO </w:t>
      </w:r>
    </w:p>
    <w:p w14:paraId="213C7340" w14:textId="77777777" w:rsidR="00FE46E2" w:rsidRPr="003F7F7D" w:rsidRDefault="00FE46E2" w:rsidP="00824FE5">
      <w:pPr>
        <w:pStyle w:val="ListParagraph"/>
        <w:numPr>
          <w:ilvl w:val="0"/>
          <w:numId w:val="23"/>
        </w:numPr>
        <w:spacing w:line="276" w:lineRule="auto"/>
        <w:jc w:val="both"/>
        <w:rPr>
          <w:color w:val="1F497D" w:themeColor="text2"/>
          <w:sz w:val="24"/>
          <w:szCs w:val="24"/>
          <w:lang w:val="en-GB"/>
        </w:rPr>
      </w:pPr>
      <w:r w:rsidRPr="003F7F7D">
        <w:rPr>
          <w:color w:val="1F497D" w:themeColor="text2"/>
          <w:sz w:val="24"/>
          <w:szCs w:val="24"/>
          <w:lang w:val="en-GB"/>
        </w:rPr>
        <w:t>Identify development needs and take action to improve quality of advice and service delivery.</w:t>
      </w:r>
    </w:p>
    <w:p w14:paraId="271E32B2" w14:textId="77777777" w:rsidR="00FE46E2" w:rsidRDefault="00FE46E2" w:rsidP="00824FE5">
      <w:pPr>
        <w:pStyle w:val="ListParagraph"/>
        <w:numPr>
          <w:ilvl w:val="0"/>
          <w:numId w:val="23"/>
        </w:numPr>
        <w:spacing w:line="276" w:lineRule="auto"/>
        <w:jc w:val="both"/>
        <w:rPr>
          <w:color w:val="1F497D" w:themeColor="text2"/>
          <w:sz w:val="24"/>
          <w:szCs w:val="24"/>
          <w:lang w:val="en-GB"/>
        </w:rPr>
      </w:pPr>
      <w:r w:rsidRPr="003F7F7D">
        <w:rPr>
          <w:color w:val="1F497D" w:themeColor="text2"/>
          <w:sz w:val="24"/>
          <w:szCs w:val="24"/>
          <w:lang w:val="en-GB"/>
        </w:rPr>
        <w:t>Provide constructive performance management to maintain effective delivery and retention.</w:t>
      </w:r>
    </w:p>
    <w:p w14:paraId="464031B3" w14:textId="77777777" w:rsidR="002F32CE" w:rsidRPr="003F7F7D" w:rsidRDefault="002F32CE" w:rsidP="002F32CE">
      <w:pPr>
        <w:pStyle w:val="ListParagraph"/>
        <w:spacing w:line="276" w:lineRule="auto"/>
        <w:ind w:left="1287" w:firstLine="0"/>
        <w:jc w:val="both"/>
        <w:rPr>
          <w:color w:val="1F497D" w:themeColor="text2"/>
          <w:sz w:val="24"/>
          <w:szCs w:val="24"/>
          <w:lang w:val="en-GB"/>
        </w:rPr>
      </w:pPr>
    </w:p>
    <w:p w14:paraId="4C8BA557" w14:textId="77777777" w:rsidR="00FE46E2" w:rsidRPr="00FE46E2" w:rsidRDefault="00FE46E2" w:rsidP="00FE46E2">
      <w:pPr>
        <w:spacing w:line="276" w:lineRule="auto"/>
        <w:ind w:left="567"/>
        <w:jc w:val="both"/>
        <w:rPr>
          <w:b/>
          <w:bCs/>
          <w:color w:val="1F497D" w:themeColor="text2"/>
          <w:sz w:val="24"/>
          <w:szCs w:val="24"/>
          <w:lang w:val="en-GB"/>
        </w:rPr>
      </w:pPr>
      <w:r w:rsidRPr="00FE46E2">
        <w:rPr>
          <w:b/>
          <w:bCs/>
          <w:color w:val="1F497D" w:themeColor="text2"/>
          <w:sz w:val="24"/>
          <w:szCs w:val="24"/>
          <w:lang w:val="en-GB"/>
        </w:rPr>
        <w:t>3. Learning, Development and Training</w:t>
      </w:r>
    </w:p>
    <w:p w14:paraId="2452C9CF" w14:textId="77777777" w:rsidR="00FE46E2" w:rsidRPr="003F7F7D" w:rsidRDefault="00FE46E2" w:rsidP="00824FE5">
      <w:pPr>
        <w:pStyle w:val="ListParagraph"/>
        <w:numPr>
          <w:ilvl w:val="0"/>
          <w:numId w:val="24"/>
        </w:numPr>
        <w:spacing w:line="276" w:lineRule="auto"/>
        <w:jc w:val="both"/>
        <w:rPr>
          <w:color w:val="1F497D" w:themeColor="text2"/>
          <w:sz w:val="24"/>
          <w:szCs w:val="24"/>
          <w:lang w:val="en-GB"/>
        </w:rPr>
      </w:pPr>
      <w:r w:rsidRPr="003F7F7D">
        <w:rPr>
          <w:color w:val="1F497D" w:themeColor="text2"/>
          <w:sz w:val="24"/>
          <w:szCs w:val="24"/>
          <w:lang w:val="en-GB"/>
        </w:rPr>
        <w:t>Use Citizens Advice training modules to train and support volunteers and trainees to competency.</w:t>
      </w:r>
    </w:p>
    <w:p w14:paraId="1714BD74" w14:textId="77777777" w:rsidR="00FE46E2" w:rsidRPr="003F7F7D" w:rsidRDefault="00FE46E2" w:rsidP="00824FE5">
      <w:pPr>
        <w:pStyle w:val="ListParagraph"/>
        <w:numPr>
          <w:ilvl w:val="0"/>
          <w:numId w:val="24"/>
        </w:numPr>
        <w:spacing w:line="276" w:lineRule="auto"/>
        <w:jc w:val="both"/>
        <w:rPr>
          <w:color w:val="1F497D" w:themeColor="text2"/>
          <w:sz w:val="24"/>
          <w:szCs w:val="24"/>
          <w:lang w:val="en-GB"/>
        </w:rPr>
      </w:pPr>
      <w:r w:rsidRPr="003F7F7D">
        <w:rPr>
          <w:color w:val="1F497D" w:themeColor="text2"/>
          <w:sz w:val="24"/>
          <w:szCs w:val="24"/>
          <w:lang w:val="en-GB"/>
        </w:rPr>
        <w:t>Deliver group and one-to-one training sessions as required.</w:t>
      </w:r>
    </w:p>
    <w:p w14:paraId="11B4C7E9" w14:textId="77777777" w:rsidR="00FE46E2" w:rsidRPr="003F7F7D" w:rsidRDefault="00FE46E2" w:rsidP="00824FE5">
      <w:pPr>
        <w:pStyle w:val="ListParagraph"/>
        <w:numPr>
          <w:ilvl w:val="0"/>
          <w:numId w:val="24"/>
        </w:numPr>
        <w:spacing w:line="276" w:lineRule="auto"/>
        <w:jc w:val="both"/>
        <w:rPr>
          <w:color w:val="1F497D" w:themeColor="text2"/>
          <w:sz w:val="24"/>
          <w:szCs w:val="24"/>
          <w:lang w:val="en-GB"/>
        </w:rPr>
      </w:pPr>
      <w:r w:rsidRPr="003F7F7D">
        <w:rPr>
          <w:color w:val="1F497D" w:themeColor="text2"/>
          <w:sz w:val="24"/>
          <w:szCs w:val="24"/>
          <w:lang w:val="en-GB"/>
        </w:rPr>
        <w:t>Assess competence with the Quality Lead through observation and review.</w:t>
      </w:r>
    </w:p>
    <w:p w14:paraId="5F65F508" w14:textId="77777777" w:rsidR="00FE46E2" w:rsidRPr="003F7F7D" w:rsidRDefault="00FE46E2" w:rsidP="00824FE5">
      <w:pPr>
        <w:pStyle w:val="ListParagraph"/>
        <w:numPr>
          <w:ilvl w:val="0"/>
          <w:numId w:val="24"/>
        </w:numPr>
        <w:spacing w:line="276" w:lineRule="auto"/>
        <w:jc w:val="both"/>
        <w:rPr>
          <w:color w:val="1F497D" w:themeColor="text2"/>
          <w:sz w:val="24"/>
          <w:szCs w:val="24"/>
          <w:lang w:val="en-GB"/>
        </w:rPr>
      </w:pPr>
      <w:r w:rsidRPr="003F7F7D">
        <w:rPr>
          <w:color w:val="1F497D" w:themeColor="text2"/>
          <w:sz w:val="24"/>
          <w:szCs w:val="24"/>
          <w:lang w:val="en-GB"/>
        </w:rPr>
        <w:t>Provide technical support and guidance to volunteers and trainees, ensuring knowledge remains current.</w:t>
      </w:r>
    </w:p>
    <w:p w14:paraId="6576275E" w14:textId="77777777" w:rsidR="00FE46E2" w:rsidRPr="003F7F7D" w:rsidRDefault="00FE46E2" w:rsidP="00824FE5">
      <w:pPr>
        <w:pStyle w:val="ListParagraph"/>
        <w:numPr>
          <w:ilvl w:val="0"/>
          <w:numId w:val="24"/>
        </w:numPr>
        <w:spacing w:line="276" w:lineRule="auto"/>
        <w:jc w:val="both"/>
        <w:rPr>
          <w:color w:val="1F497D" w:themeColor="text2"/>
          <w:sz w:val="24"/>
          <w:szCs w:val="24"/>
          <w:lang w:val="en-GB"/>
        </w:rPr>
      </w:pPr>
      <w:r w:rsidRPr="003F7F7D">
        <w:rPr>
          <w:color w:val="1F497D" w:themeColor="text2"/>
          <w:sz w:val="24"/>
          <w:szCs w:val="24"/>
          <w:lang w:val="en-GB"/>
        </w:rPr>
        <w:t>Coordinate shadowing, mentoring and coaching opportunities.</w:t>
      </w:r>
    </w:p>
    <w:p w14:paraId="00D13DD5" w14:textId="77777777" w:rsidR="00FE46E2" w:rsidRPr="003F7F7D" w:rsidRDefault="00FE46E2" w:rsidP="00824FE5">
      <w:pPr>
        <w:pStyle w:val="ListParagraph"/>
        <w:numPr>
          <w:ilvl w:val="0"/>
          <w:numId w:val="24"/>
        </w:numPr>
        <w:spacing w:line="276" w:lineRule="auto"/>
        <w:jc w:val="both"/>
        <w:rPr>
          <w:color w:val="1F497D" w:themeColor="text2"/>
          <w:sz w:val="24"/>
          <w:szCs w:val="24"/>
          <w:lang w:val="en-GB"/>
        </w:rPr>
      </w:pPr>
      <w:r w:rsidRPr="003F7F7D">
        <w:rPr>
          <w:color w:val="1F497D" w:themeColor="text2"/>
          <w:sz w:val="24"/>
          <w:szCs w:val="24"/>
          <w:lang w:val="en-GB"/>
        </w:rPr>
        <w:t>Ensure equality, diversity and inclusion are embedded within all training activity.</w:t>
      </w:r>
    </w:p>
    <w:p w14:paraId="763DD171" w14:textId="77777777" w:rsidR="00FE46E2" w:rsidRPr="00FE46E2" w:rsidRDefault="00FE46E2" w:rsidP="00FE46E2">
      <w:pPr>
        <w:spacing w:line="276" w:lineRule="auto"/>
        <w:ind w:left="567"/>
        <w:jc w:val="both"/>
        <w:rPr>
          <w:b/>
          <w:bCs/>
          <w:color w:val="1F497D" w:themeColor="text2"/>
          <w:sz w:val="24"/>
          <w:szCs w:val="24"/>
          <w:lang w:val="en-GB"/>
        </w:rPr>
      </w:pPr>
      <w:r w:rsidRPr="00FE46E2">
        <w:rPr>
          <w:b/>
          <w:bCs/>
          <w:color w:val="1F497D" w:themeColor="text2"/>
          <w:sz w:val="24"/>
          <w:szCs w:val="24"/>
          <w:lang w:val="en-GB"/>
        </w:rPr>
        <w:t>4. Planning and Development</w:t>
      </w:r>
    </w:p>
    <w:p w14:paraId="3C98DDAE" w14:textId="77777777" w:rsidR="00FE46E2" w:rsidRPr="003F7F7D" w:rsidRDefault="00FE46E2" w:rsidP="00824FE5">
      <w:pPr>
        <w:pStyle w:val="ListParagraph"/>
        <w:numPr>
          <w:ilvl w:val="0"/>
          <w:numId w:val="25"/>
        </w:numPr>
        <w:spacing w:line="276" w:lineRule="auto"/>
        <w:jc w:val="both"/>
        <w:rPr>
          <w:color w:val="1F497D" w:themeColor="text2"/>
          <w:sz w:val="24"/>
          <w:szCs w:val="24"/>
          <w:lang w:val="en-GB"/>
        </w:rPr>
      </w:pPr>
      <w:r w:rsidRPr="003F7F7D">
        <w:rPr>
          <w:color w:val="1F497D" w:themeColor="text2"/>
          <w:sz w:val="24"/>
          <w:szCs w:val="24"/>
          <w:lang w:val="en-GB"/>
        </w:rPr>
        <w:t>Contribute to the organisation’s training and volunteer strategies.</w:t>
      </w:r>
    </w:p>
    <w:p w14:paraId="4F7D245E" w14:textId="77777777" w:rsidR="00FE46E2" w:rsidRPr="003F7F7D" w:rsidRDefault="00FE46E2" w:rsidP="00824FE5">
      <w:pPr>
        <w:pStyle w:val="ListParagraph"/>
        <w:numPr>
          <w:ilvl w:val="0"/>
          <w:numId w:val="25"/>
        </w:numPr>
        <w:spacing w:line="276" w:lineRule="auto"/>
        <w:jc w:val="both"/>
        <w:rPr>
          <w:color w:val="1F497D" w:themeColor="text2"/>
          <w:sz w:val="24"/>
          <w:szCs w:val="24"/>
          <w:lang w:val="en-GB"/>
        </w:rPr>
      </w:pPr>
      <w:r w:rsidRPr="003F7F7D">
        <w:rPr>
          <w:color w:val="1F497D" w:themeColor="text2"/>
          <w:sz w:val="24"/>
          <w:szCs w:val="24"/>
          <w:lang w:val="en-GB"/>
        </w:rPr>
        <w:t>Support resource planning to ensure the service is adequately staffed with trained volunteers.</w:t>
      </w:r>
    </w:p>
    <w:p w14:paraId="0EE900EB" w14:textId="77777777" w:rsidR="00FE46E2" w:rsidRPr="003F7F7D" w:rsidRDefault="00FE46E2" w:rsidP="00824FE5">
      <w:pPr>
        <w:pStyle w:val="ListParagraph"/>
        <w:numPr>
          <w:ilvl w:val="0"/>
          <w:numId w:val="25"/>
        </w:numPr>
        <w:spacing w:line="276" w:lineRule="auto"/>
        <w:jc w:val="both"/>
        <w:rPr>
          <w:color w:val="1F497D" w:themeColor="text2"/>
          <w:sz w:val="24"/>
          <w:szCs w:val="24"/>
          <w:lang w:val="en-GB"/>
        </w:rPr>
      </w:pPr>
      <w:r w:rsidRPr="003F7F7D">
        <w:rPr>
          <w:color w:val="1F497D" w:themeColor="text2"/>
          <w:sz w:val="24"/>
          <w:szCs w:val="24"/>
          <w:lang w:val="en-GB"/>
        </w:rPr>
        <w:t>Work collaboratively to ensure training meets organisational and funder requirements.</w:t>
      </w:r>
    </w:p>
    <w:p w14:paraId="1BD4F7E3" w14:textId="77777777" w:rsidR="00FE46E2" w:rsidRPr="00FE46E2" w:rsidRDefault="00FE46E2" w:rsidP="00FE46E2">
      <w:pPr>
        <w:spacing w:line="276" w:lineRule="auto"/>
        <w:ind w:left="567"/>
        <w:jc w:val="both"/>
        <w:rPr>
          <w:b/>
          <w:bCs/>
          <w:color w:val="1F497D" w:themeColor="text2"/>
          <w:sz w:val="24"/>
          <w:szCs w:val="24"/>
          <w:lang w:val="en-GB"/>
        </w:rPr>
      </w:pPr>
      <w:r w:rsidRPr="00FE46E2">
        <w:rPr>
          <w:b/>
          <w:bCs/>
          <w:color w:val="1F497D" w:themeColor="text2"/>
          <w:sz w:val="24"/>
          <w:szCs w:val="24"/>
          <w:lang w:val="en-GB"/>
        </w:rPr>
        <w:t>5. Reporting and Evaluation</w:t>
      </w:r>
    </w:p>
    <w:p w14:paraId="54368200" w14:textId="77777777" w:rsidR="00FE46E2" w:rsidRPr="003F7F7D" w:rsidRDefault="00FE46E2" w:rsidP="00824FE5">
      <w:pPr>
        <w:pStyle w:val="ListParagraph"/>
        <w:numPr>
          <w:ilvl w:val="0"/>
          <w:numId w:val="26"/>
        </w:numPr>
        <w:spacing w:line="276" w:lineRule="auto"/>
        <w:jc w:val="both"/>
        <w:rPr>
          <w:color w:val="1F497D" w:themeColor="text2"/>
          <w:sz w:val="24"/>
          <w:szCs w:val="24"/>
          <w:lang w:val="en-GB"/>
        </w:rPr>
      </w:pPr>
      <w:r w:rsidRPr="003F7F7D">
        <w:rPr>
          <w:color w:val="1F497D" w:themeColor="text2"/>
          <w:sz w:val="24"/>
          <w:szCs w:val="24"/>
          <w:lang w:val="en-GB"/>
        </w:rPr>
        <w:t>Track, monitor and report on volunteer progress, training outcomes and competency.</w:t>
      </w:r>
    </w:p>
    <w:p w14:paraId="4A261F3A" w14:textId="77777777" w:rsidR="00FE46E2" w:rsidRPr="003F7F7D" w:rsidRDefault="00FE46E2" w:rsidP="00824FE5">
      <w:pPr>
        <w:pStyle w:val="ListParagraph"/>
        <w:numPr>
          <w:ilvl w:val="0"/>
          <w:numId w:val="26"/>
        </w:numPr>
        <w:spacing w:line="276" w:lineRule="auto"/>
        <w:jc w:val="both"/>
        <w:rPr>
          <w:color w:val="1F497D" w:themeColor="text2"/>
          <w:sz w:val="24"/>
          <w:szCs w:val="24"/>
          <w:lang w:val="en-GB"/>
        </w:rPr>
      </w:pPr>
      <w:r w:rsidRPr="003F7F7D">
        <w:rPr>
          <w:color w:val="1F497D" w:themeColor="text2"/>
          <w:sz w:val="24"/>
          <w:szCs w:val="24"/>
          <w:lang w:val="en-GB"/>
        </w:rPr>
        <w:t>Analyse results to provide clarity on development needs and progress to management.</w:t>
      </w:r>
    </w:p>
    <w:p w14:paraId="2497BB11" w14:textId="77777777" w:rsidR="00FE46E2" w:rsidRPr="00FE46E2" w:rsidRDefault="00FE46E2" w:rsidP="00FE46E2">
      <w:pPr>
        <w:spacing w:line="276" w:lineRule="auto"/>
        <w:ind w:left="567"/>
        <w:jc w:val="both"/>
        <w:rPr>
          <w:b/>
          <w:bCs/>
          <w:color w:val="1F497D" w:themeColor="text2"/>
          <w:sz w:val="24"/>
          <w:szCs w:val="24"/>
          <w:lang w:val="en-GB"/>
        </w:rPr>
      </w:pPr>
      <w:r w:rsidRPr="00FE46E2">
        <w:rPr>
          <w:b/>
          <w:bCs/>
          <w:color w:val="1F497D" w:themeColor="text2"/>
          <w:sz w:val="24"/>
          <w:szCs w:val="24"/>
          <w:lang w:val="en-GB"/>
        </w:rPr>
        <w:t>6. Research and Campaigns</w:t>
      </w:r>
    </w:p>
    <w:p w14:paraId="6BF0359E" w14:textId="77777777" w:rsidR="00FE46E2" w:rsidRPr="003F7F7D" w:rsidRDefault="00FE46E2" w:rsidP="00824FE5">
      <w:pPr>
        <w:pStyle w:val="ListParagraph"/>
        <w:numPr>
          <w:ilvl w:val="0"/>
          <w:numId w:val="27"/>
        </w:numPr>
        <w:spacing w:line="276" w:lineRule="auto"/>
        <w:jc w:val="both"/>
        <w:rPr>
          <w:color w:val="1F497D" w:themeColor="text2"/>
          <w:sz w:val="24"/>
          <w:szCs w:val="24"/>
          <w:lang w:val="en-GB"/>
        </w:rPr>
      </w:pPr>
      <w:r w:rsidRPr="003F7F7D">
        <w:rPr>
          <w:color w:val="1F497D" w:themeColor="text2"/>
          <w:sz w:val="24"/>
          <w:szCs w:val="24"/>
          <w:lang w:val="en-GB"/>
        </w:rPr>
        <w:t>Promote the importance of research and campaigns within Citizens Advice Halton.</w:t>
      </w:r>
    </w:p>
    <w:p w14:paraId="0907F0E8" w14:textId="77777777" w:rsidR="00FE46E2" w:rsidRPr="003F7F7D" w:rsidRDefault="00FE46E2" w:rsidP="00824FE5">
      <w:pPr>
        <w:pStyle w:val="ListParagraph"/>
        <w:numPr>
          <w:ilvl w:val="0"/>
          <w:numId w:val="27"/>
        </w:numPr>
        <w:spacing w:line="276" w:lineRule="auto"/>
        <w:jc w:val="both"/>
        <w:rPr>
          <w:color w:val="1F497D" w:themeColor="text2"/>
          <w:sz w:val="24"/>
          <w:szCs w:val="24"/>
          <w:lang w:val="en-GB"/>
        </w:rPr>
      </w:pPr>
      <w:r w:rsidRPr="003F7F7D">
        <w:rPr>
          <w:color w:val="1F497D" w:themeColor="text2"/>
          <w:sz w:val="24"/>
          <w:szCs w:val="24"/>
          <w:lang w:val="en-GB"/>
        </w:rPr>
        <w:t>Keep up to date with current issues and integrate them into training and development activity.</w:t>
      </w:r>
    </w:p>
    <w:p w14:paraId="10B19FAB" w14:textId="77777777" w:rsidR="00FE46E2" w:rsidRPr="00FE46E2" w:rsidRDefault="00FE46E2" w:rsidP="00FE46E2">
      <w:pPr>
        <w:spacing w:line="276" w:lineRule="auto"/>
        <w:ind w:left="567"/>
        <w:jc w:val="both"/>
        <w:rPr>
          <w:b/>
          <w:bCs/>
          <w:color w:val="1F497D" w:themeColor="text2"/>
          <w:sz w:val="24"/>
          <w:szCs w:val="24"/>
          <w:lang w:val="en-GB"/>
        </w:rPr>
      </w:pPr>
      <w:r w:rsidRPr="00FE46E2">
        <w:rPr>
          <w:b/>
          <w:bCs/>
          <w:color w:val="1F497D" w:themeColor="text2"/>
          <w:sz w:val="24"/>
          <w:szCs w:val="24"/>
          <w:lang w:val="en-GB"/>
        </w:rPr>
        <w:t>7. General Duties</w:t>
      </w:r>
    </w:p>
    <w:p w14:paraId="09471D1F" w14:textId="77777777" w:rsidR="00FE46E2" w:rsidRPr="00FE46E2" w:rsidRDefault="00FE46E2" w:rsidP="00824FE5">
      <w:pPr>
        <w:numPr>
          <w:ilvl w:val="0"/>
          <w:numId w:val="28"/>
        </w:numPr>
        <w:spacing w:line="276" w:lineRule="auto"/>
        <w:jc w:val="both"/>
        <w:rPr>
          <w:color w:val="1F497D" w:themeColor="text2"/>
          <w:sz w:val="24"/>
          <w:szCs w:val="24"/>
          <w:lang w:val="en-GB"/>
        </w:rPr>
      </w:pPr>
      <w:r w:rsidRPr="00FE46E2">
        <w:rPr>
          <w:color w:val="1F497D" w:themeColor="text2"/>
          <w:sz w:val="24"/>
          <w:szCs w:val="24"/>
          <w:lang w:val="en-GB"/>
        </w:rPr>
        <w:t>Work cooperatively with colleagues, promoting teamwork and good communication.</w:t>
      </w:r>
    </w:p>
    <w:p w14:paraId="0834D202" w14:textId="77777777" w:rsidR="00FE46E2" w:rsidRPr="00FE46E2" w:rsidRDefault="00FE46E2" w:rsidP="00824FE5">
      <w:pPr>
        <w:numPr>
          <w:ilvl w:val="0"/>
          <w:numId w:val="28"/>
        </w:numPr>
        <w:spacing w:line="276" w:lineRule="auto"/>
        <w:jc w:val="both"/>
        <w:rPr>
          <w:color w:val="1F497D" w:themeColor="text2"/>
          <w:sz w:val="24"/>
          <w:szCs w:val="24"/>
          <w:lang w:val="en-GB"/>
        </w:rPr>
      </w:pPr>
      <w:r w:rsidRPr="00FE46E2">
        <w:rPr>
          <w:color w:val="1F497D" w:themeColor="text2"/>
          <w:sz w:val="24"/>
          <w:szCs w:val="24"/>
          <w:lang w:val="en-GB"/>
        </w:rPr>
        <w:t>Attend meetings, training and supervision as required.</w:t>
      </w:r>
    </w:p>
    <w:p w14:paraId="6D693C7D" w14:textId="77777777" w:rsidR="00FE46E2" w:rsidRPr="00FE46E2" w:rsidRDefault="00FE46E2" w:rsidP="00824FE5">
      <w:pPr>
        <w:numPr>
          <w:ilvl w:val="0"/>
          <w:numId w:val="28"/>
        </w:numPr>
        <w:spacing w:line="276" w:lineRule="auto"/>
        <w:jc w:val="both"/>
        <w:rPr>
          <w:color w:val="1F497D" w:themeColor="text2"/>
          <w:sz w:val="24"/>
          <w:szCs w:val="24"/>
          <w:lang w:val="en-GB"/>
        </w:rPr>
      </w:pPr>
      <w:r w:rsidRPr="00FE46E2">
        <w:rPr>
          <w:color w:val="1F497D" w:themeColor="text2"/>
          <w:sz w:val="24"/>
          <w:szCs w:val="24"/>
          <w:lang w:val="en-GB"/>
        </w:rPr>
        <w:t>Maintain awareness of ICT and case management systems to support service delivery.</w:t>
      </w:r>
    </w:p>
    <w:p w14:paraId="7942763A" w14:textId="77777777" w:rsidR="00FE46E2" w:rsidRPr="00FE46E2" w:rsidRDefault="00FE46E2" w:rsidP="00824FE5">
      <w:pPr>
        <w:numPr>
          <w:ilvl w:val="0"/>
          <w:numId w:val="28"/>
        </w:numPr>
        <w:spacing w:line="276" w:lineRule="auto"/>
        <w:jc w:val="both"/>
        <w:rPr>
          <w:color w:val="1F497D" w:themeColor="text2"/>
          <w:sz w:val="24"/>
          <w:szCs w:val="24"/>
          <w:lang w:val="en-GB"/>
        </w:rPr>
      </w:pPr>
      <w:r w:rsidRPr="00FE46E2">
        <w:rPr>
          <w:color w:val="1F497D" w:themeColor="text2"/>
          <w:sz w:val="24"/>
          <w:szCs w:val="24"/>
          <w:lang w:val="en-GB"/>
        </w:rPr>
        <w:t>Ensure work reflects Citizens Advice aims, policies and procedures.</w:t>
      </w:r>
    </w:p>
    <w:p w14:paraId="05BE81CA" w14:textId="77777777" w:rsidR="00FE46E2" w:rsidRPr="00FE46E2" w:rsidRDefault="00FE46E2" w:rsidP="00824FE5">
      <w:pPr>
        <w:numPr>
          <w:ilvl w:val="0"/>
          <w:numId w:val="28"/>
        </w:numPr>
        <w:spacing w:line="276" w:lineRule="auto"/>
        <w:jc w:val="both"/>
        <w:rPr>
          <w:color w:val="1F497D" w:themeColor="text2"/>
          <w:sz w:val="24"/>
          <w:szCs w:val="24"/>
          <w:lang w:val="en-GB"/>
        </w:rPr>
      </w:pPr>
      <w:r w:rsidRPr="00FE46E2">
        <w:rPr>
          <w:color w:val="1F497D" w:themeColor="text2"/>
          <w:sz w:val="24"/>
          <w:szCs w:val="24"/>
          <w:lang w:val="en-GB"/>
        </w:rPr>
        <w:t>Abide by health and safety guidelines and take responsibility for own and others’ wellbeing.</w:t>
      </w:r>
    </w:p>
    <w:p w14:paraId="41F42463" w14:textId="4DC07C47" w:rsidR="00FE46E2" w:rsidRPr="00FE46E2" w:rsidRDefault="00FE46E2" w:rsidP="00824FE5">
      <w:pPr>
        <w:numPr>
          <w:ilvl w:val="0"/>
          <w:numId w:val="28"/>
        </w:numPr>
        <w:spacing w:line="276" w:lineRule="auto"/>
        <w:jc w:val="both"/>
        <w:rPr>
          <w:color w:val="1F497D" w:themeColor="text2"/>
          <w:sz w:val="24"/>
          <w:szCs w:val="24"/>
          <w:lang w:val="en-GB"/>
        </w:rPr>
      </w:pPr>
      <w:r w:rsidRPr="00FE46E2">
        <w:rPr>
          <w:color w:val="1F497D" w:themeColor="text2"/>
          <w:sz w:val="24"/>
          <w:szCs w:val="24"/>
          <w:lang w:val="en-GB"/>
        </w:rPr>
        <w:t xml:space="preserve">Carry out other reasonable tasks </w:t>
      </w:r>
      <w:r w:rsidR="002F32CE">
        <w:rPr>
          <w:color w:val="1F497D" w:themeColor="text2"/>
          <w:sz w:val="24"/>
          <w:szCs w:val="24"/>
          <w:lang w:val="en-GB"/>
        </w:rPr>
        <w:t xml:space="preserve">as </w:t>
      </w:r>
      <w:r w:rsidRPr="00FE46E2">
        <w:rPr>
          <w:color w:val="1F497D" w:themeColor="text2"/>
          <w:sz w:val="24"/>
          <w:szCs w:val="24"/>
          <w:lang w:val="en-GB"/>
        </w:rPr>
        <w:t>requested consistent with the role.</w:t>
      </w:r>
    </w:p>
    <w:p w14:paraId="4E24BD82" w14:textId="3E00561F" w:rsidR="00FE46E2" w:rsidRPr="003F7F7D" w:rsidRDefault="00FE46E2" w:rsidP="00824FE5">
      <w:pPr>
        <w:pStyle w:val="ListParagraph"/>
        <w:spacing w:line="276" w:lineRule="auto"/>
        <w:ind w:left="1287" w:firstLine="0"/>
        <w:jc w:val="both"/>
        <w:rPr>
          <w:color w:val="1F497D" w:themeColor="text2"/>
          <w:sz w:val="24"/>
          <w:szCs w:val="24"/>
          <w:lang w:val="en-GB"/>
        </w:rPr>
      </w:pPr>
    </w:p>
    <w:p w14:paraId="7287125E" w14:textId="0754EA48" w:rsidR="00FE46E2" w:rsidRPr="00FE46E2" w:rsidRDefault="00824FE5" w:rsidP="00FE46E2">
      <w:pPr>
        <w:spacing w:line="276" w:lineRule="auto"/>
        <w:ind w:left="567"/>
        <w:jc w:val="both"/>
        <w:rPr>
          <w:b/>
          <w:bCs/>
          <w:color w:val="1F497D" w:themeColor="text2"/>
          <w:sz w:val="24"/>
          <w:szCs w:val="24"/>
          <w:lang w:val="en-GB"/>
        </w:rPr>
      </w:pPr>
      <w:r w:rsidRPr="003F7F7D">
        <w:rPr>
          <w:b/>
          <w:bCs/>
          <w:color w:val="1F497D" w:themeColor="text2"/>
          <w:sz w:val="24"/>
          <w:szCs w:val="24"/>
          <w:lang w:val="en-GB"/>
        </w:rPr>
        <w:t xml:space="preserve">8. </w:t>
      </w:r>
      <w:r w:rsidR="00FE46E2" w:rsidRPr="00FE46E2">
        <w:rPr>
          <w:b/>
          <w:bCs/>
          <w:color w:val="1F497D" w:themeColor="text2"/>
          <w:sz w:val="24"/>
          <w:szCs w:val="24"/>
          <w:lang w:val="en-GB"/>
        </w:rPr>
        <w:t>Professional Development</w:t>
      </w:r>
    </w:p>
    <w:p w14:paraId="42D8A0CD" w14:textId="77777777" w:rsidR="00FE46E2" w:rsidRPr="003F7F7D" w:rsidRDefault="00FE46E2" w:rsidP="00824FE5">
      <w:pPr>
        <w:pStyle w:val="ListParagraph"/>
        <w:numPr>
          <w:ilvl w:val="0"/>
          <w:numId w:val="29"/>
        </w:numPr>
        <w:spacing w:line="276" w:lineRule="auto"/>
        <w:jc w:val="both"/>
        <w:rPr>
          <w:color w:val="1F497D" w:themeColor="text2"/>
          <w:sz w:val="24"/>
          <w:szCs w:val="24"/>
          <w:lang w:val="en-GB"/>
        </w:rPr>
      </w:pPr>
      <w:r w:rsidRPr="003F7F7D">
        <w:rPr>
          <w:color w:val="1F497D" w:themeColor="text2"/>
          <w:sz w:val="24"/>
          <w:szCs w:val="24"/>
          <w:lang w:val="en-GB"/>
        </w:rPr>
        <w:t>Keep informed of changes in legislation and best practice relevant to volunteer recruitment, training and support.</w:t>
      </w:r>
    </w:p>
    <w:p w14:paraId="0B9DADAB" w14:textId="77777777" w:rsidR="00FE46E2" w:rsidRPr="003F7F7D" w:rsidRDefault="00FE46E2" w:rsidP="00824FE5">
      <w:pPr>
        <w:pStyle w:val="ListParagraph"/>
        <w:numPr>
          <w:ilvl w:val="0"/>
          <w:numId w:val="29"/>
        </w:numPr>
        <w:spacing w:line="276" w:lineRule="auto"/>
        <w:jc w:val="both"/>
        <w:rPr>
          <w:color w:val="1F497D" w:themeColor="text2"/>
          <w:sz w:val="24"/>
          <w:szCs w:val="24"/>
          <w:lang w:val="en-GB"/>
        </w:rPr>
      </w:pPr>
      <w:r w:rsidRPr="003F7F7D">
        <w:rPr>
          <w:color w:val="1F497D" w:themeColor="text2"/>
          <w:sz w:val="24"/>
          <w:szCs w:val="24"/>
          <w:lang w:val="en-GB"/>
        </w:rPr>
        <w:t>Undertake regular training to maintain and develop professional skills and knowledge.</w:t>
      </w:r>
    </w:p>
    <w:p w14:paraId="45ECF877" w14:textId="014C8EC4" w:rsidR="00FE46E2" w:rsidRPr="00FE46E2" w:rsidRDefault="00FE46E2" w:rsidP="00FE46E2">
      <w:pPr>
        <w:spacing w:line="276" w:lineRule="auto"/>
        <w:ind w:left="567"/>
        <w:jc w:val="both"/>
        <w:rPr>
          <w:color w:val="1F497D" w:themeColor="text2"/>
          <w:sz w:val="24"/>
          <w:szCs w:val="24"/>
          <w:lang w:val="en-GB"/>
        </w:rPr>
      </w:pPr>
    </w:p>
    <w:p w14:paraId="2F04CA98" w14:textId="77777777" w:rsidR="00FE46E2" w:rsidRPr="00FE46E2" w:rsidRDefault="00FE46E2" w:rsidP="00FE46E2">
      <w:pPr>
        <w:spacing w:line="276" w:lineRule="auto"/>
        <w:ind w:left="567"/>
        <w:jc w:val="both"/>
        <w:rPr>
          <w:b/>
          <w:bCs/>
          <w:color w:val="1F497D" w:themeColor="text2"/>
          <w:sz w:val="24"/>
          <w:szCs w:val="24"/>
          <w:lang w:val="en-GB"/>
        </w:rPr>
      </w:pPr>
      <w:r w:rsidRPr="00FE46E2">
        <w:rPr>
          <w:b/>
          <w:bCs/>
          <w:color w:val="1F497D" w:themeColor="text2"/>
          <w:sz w:val="24"/>
          <w:szCs w:val="24"/>
          <w:lang w:val="en-GB"/>
        </w:rPr>
        <w:t>Values and Behaviours</w:t>
      </w:r>
    </w:p>
    <w:p w14:paraId="65DCE921" w14:textId="77777777" w:rsidR="00FE46E2" w:rsidRPr="00FE46E2" w:rsidRDefault="00FE46E2" w:rsidP="00FE46E2">
      <w:pPr>
        <w:spacing w:line="276" w:lineRule="auto"/>
        <w:ind w:left="567"/>
        <w:jc w:val="both"/>
        <w:rPr>
          <w:color w:val="1F497D" w:themeColor="text2"/>
          <w:sz w:val="24"/>
          <w:szCs w:val="24"/>
          <w:lang w:val="en-GB"/>
        </w:rPr>
      </w:pPr>
      <w:r w:rsidRPr="00FE46E2">
        <w:rPr>
          <w:color w:val="1F497D" w:themeColor="text2"/>
          <w:sz w:val="24"/>
          <w:szCs w:val="24"/>
          <w:lang w:val="en-GB"/>
        </w:rPr>
        <w:t>The post-holder must:</w:t>
      </w:r>
    </w:p>
    <w:p w14:paraId="66E894DE" w14:textId="60ECBE37" w:rsidR="00FE46E2" w:rsidRPr="003F7F7D" w:rsidRDefault="00FE46E2" w:rsidP="00824FE5">
      <w:pPr>
        <w:pStyle w:val="ListParagraph"/>
        <w:numPr>
          <w:ilvl w:val="0"/>
          <w:numId w:val="30"/>
        </w:numPr>
        <w:spacing w:line="276" w:lineRule="auto"/>
        <w:jc w:val="both"/>
        <w:rPr>
          <w:color w:val="1F497D" w:themeColor="text2"/>
          <w:sz w:val="24"/>
          <w:szCs w:val="24"/>
          <w:lang w:val="en-GB"/>
        </w:rPr>
      </w:pPr>
      <w:r w:rsidRPr="003F7F7D">
        <w:rPr>
          <w:color w:val="1F497D" w:themeColor="text2"/>
          <w:sz w:val="24"/>
          <w:szCs w:val="24"/>
          <w:lang w:val="en-GB"/>
        </w:rPr>
        <w:t>Understand and be committed to the aims, principles and policies of the Citizens Advice service</w:t>
      </w:r>
      <w:r w:rsidR="003F7F7D" w:rsidRPr="003F7F7D">
        <w:rPr>
          <w:color w:val="1F497D" w:themeColor="text2"/>
          <w:sz w:val="24"/>
          <w:szCs w:val="24"/>
          <w:lang w:val="en-GB"/>
        </w:rPr>
        <w:t xml:space="preserve"> and work in line with the organisational behaviours </w:t>
      </w:r>
      <w:r w:rsidR="002F32CE" w:rsidRPr="003F7F7D">
        <w:rPr>
          <w:color w:val="1F497D" w:themeColor="text2"/>
          <w:sz w:val="24"/>
          <w:szCs w:val="24"/>
          <w:lang w:val="en-GB"/>
        </w:rPr>
        <w:t>framework</w:t>
      </w:r>
      <w:r w:rsidRPr="003F7F7D">
        <w:rPr>
          <w:color w:val="1F497D" w:themeColor="text2"/>
          <w:sz w:val="24"/>
          <w:szCs w:val="24"/>
          <w:lang w:val="en-GB"/>
        </w:rPr>
        <w:t>.</w:t>
      </w:r>
    </w:p>
    <w:p w14:paraId="03A3E87C" w14:textId="77777777" w:rsidR="00FE46E2" w:rsidRPr="003F7F7D" w:rsidRDefault="00FE46E2" w:rsidP="00824FE5">
      <w:pPr>
        <w:pStyle w:val="ListParagraph"/>
        <w:numPr>
          <w:ilvl w:val="0"/>
          <w:numId w:val="30"/>
        </w:numPr>
        <w:spacing w:line="276" w:lineRule="auto"/>
        <w:jc w:val="both"/>
        <w:rPr>
          <w:color w:val="1F497D" w:themeColor="text2"/>
          <w:sz w:val="24"/>
          <w:szCs w:val="24"/>
          <w:lang w:val="en-GB"/>
        </w:rPr>
      </w:pPr>
      <w:r w:rsidRPr="003F7F7D">
        <w:rPr>
          <w:color w:val="1F497D" w:themeColor="text2"/>
          <w:sz w:val="24"/>
          <w:szCs w:val="24"/>
          <w:lang w:val="en-GB"/>
        </w:rPr>
        <w:t>Positively promote the integrity and reputation of Citizens Advice Halton in all activities.</w:t>
      </w:r>
    </w:p>
    <w:p w14:paraId="421A9CBC" w14:textId="77777777" w:rsidR="00FE46E2" w:rsidRPr="003F7F7D" w:rsidRDefault="00FE46E2" w:rsidP="00824FE5">
      <w:pPr>
        <w:pStyle w:val="ListParagraph"/>
        <w:numPr>
          <w:ilvl w:val="0"/>
          <w:numId w:val="30"/>
        </w:numPr>
        <w:spacing w:line="276" w:lineRule="auto"/>
        <w:jc w:val="both"/>
        <w:rPr>
          <w:color w:val="1F497D" w:themeColor="text2"/>
          <w:sz w:val="24"/>
          <w:szCs w:val="24"/>
          <w:lang w:val="en-GB"/>
        </w:rPr>
      </w:pPr>
      <w:r w:rsidRPr="003F7F7D">
        <w:rPr>
          <w:color w:val="1F497D" w:themeColor="text2"/>
          <w:sz w:val="24"/>
          <w:szCs w:val="24"/>
          <w:lang w:val="en-GB"/>
        </w:rPr>
        <w:t>Contribute to a positive working environment that values equality, diversity, dignity and respect.</w:t>
      </w:r>
    </w:p>
    <w:p w14:paraId="0323EA73" w14:textId="77777777" w:rsidR="000544F1" w:rsidRPr="003F7F7D" w:rsidRDefault="000544F1">
      <w:pPr>
        <w:spacing w:line="276" w:lineRule="auto"/>
        <w:jc w:val="both"/>
        <w:rPr>
          <w:color w:val="1F497D" w:themeColor="text2"/>
        </w:rPr>
      </w:pPr>
    </w:p>
    <w:p w14:paraId="74F55859" w14:textId="77777777" w:rsidR="00452B7D" w:rsidRPr="003F7F7D" w:rsidRDefault="00452B7D">
      <w:pPr>
        <w:spacing w:line="276" w:lineRule="auto"/>
        <w:jc w:val="both"/>
        <w:rPr>
          <w:color w:val="1F497D" w:themeColor="text2"/>
        </w:rPr>
      </w:pPr>
    </w:p>
    <w:p w14:paraId="39222FB8" w14:textId="77777777" w:rsidR="00452B7D" w:rsidRPr="003F7F7D" w:rsidRDefault="00452B7D" w:rsidP="00452B7D">
      <w:pPr>
        <w:widowControl/>
        <w:autoSpaceDE/>
        <w:autoSpaceDN/>
        <w:spacing w:before="100" w:beforeAutospacing="1" w:after="100" w:afterAutospacing="1"/>
        <w:ind w:left="426"/>
        <w:outlineLvl w:val="0"/>
        <w:rPr>
          <w:rFonts w:eastAsia="Times New Roman"/>
          <w:b/>
          <w:bCs/>
          <w:color w:val="1F497D" w:themeColor="text2"/>
          <w:kern w:val="36"/>
          <w:sz w:val="48"/>
          <w:szCs w:val="48"/>
          <w:lang w:val="en-GB" w:eastAsia="en-GB" w:bidi="ar-SA"/>
        </w:rPr>
      </w:pPr>
    </w:p>
    <w:p w14:paraId="23036744" w14:textId="77777777" w:rsidR="00452B7D" w:rsidRPr="003F7F7D" w:rsidRDefault="00452B7D" w:rsidP="00452B7D">
      <w:pPr>
        <w:widowControl/>
        <w:autoSpaceDE/>
        <w:autoSpaceDN/>
        <w:spacing w:before="100" w:beforeAutospacing="1" w:after="100" w:afterAutospacing="1"/>
        <w:ind w:left="426"/>
        <w:outlineLvl w:val="0"/>
        <w:rPr>
          <w:rFonts w:eastAsia="Times New Roman"/>
          <w:b/>
          <w:bCs/>
          <w:color w:val="1F497D" w:themeColor="text2"/>
          <w:kern w:val="36"/>
          <w:sz w:val="48"/>
          <w:szCs w:val="48"/>
          <w:lang w:val="en-GB" w:eastAsia="en-GB" w:bidi="ar-SA"/>
        </w:rPr>
      </w:pPr>
    </w:p>
    <w:p w14:paraId="33075CF8" w14:textId="77777777" w:rsidR="00452B7D" w:rsidRPr="003F7F7D" w:rsidRDefault="00452B7D" w:rsidP="00452B7D">
      <w:pPr>
        <w:widowControl/>
        <w:autoSpaceDE/>
        <w:autoSpaceDN/>
        <w:spacing w:before="100" w:beforeAutospacing="1" w:after="100" w:afterAutospacing="1"/>
        <w:ind w:left="426"/>
        <w:outlineLvl w:val="0"/>
        <w:rPr>
          <w:rFonts w:eastAsia="Times New Roman"/>
          <w:b/>
          <w:bCs/>
          <w:color w:val="1F497D" w:themeColor="text2"/>
          <w:kern w:val="36"/>
          <w:sz w:val="48"/>
          <w:szCs w:val="48"/>
          <w:lang w:val="en-GB" w:eastAsia="en-GB" w:bidi="ar-SA"/>
        </w:rPr>
      </w:pPr>
    </w:p>
    <w:p w14:paraId="27639C1A" w14:textId="32333291" w:rsidR="00452B7D" w:rsidRPr="00452B7D" w:rsidRDefault="00452B7D" w:rsidP="00452B7D">
      <w:pPr>
        <w:widowControl/>
        <w:autoSpaceDE/>
        <w:autoSpaceDN/>
        <w:spacing w:before="100" w:beforeAutospacing="1" w:after="100" w:afterAutospacing="1"/>
        <w:ind w:left="426"/>
        <w:outlineLvl w:val="0"/>
        <w:rPr>
          <w:rFonts w:eastAsia="Times New Roman"/>
          <w:b/>
          <w:bCs/>
          <w:color w:val="1F497D" w:themeColor="text2"/>
          <w:kern w:val="36"/>
          <w:sz w:val="48"/>
          <w:szCs w:val="48"/>
          <w:lang w:val="en-GB" w:eastAsia="en-GB" w:bidi="ar-SA"/>
        </w:rPr>
      </w:pPr>
      <w:r w:rsidRPr="00452B7D">
        <w:rPr>
          <w:rFonts w:eastAsia="Times New Roman"/>
          <w:b/>
          <w:bCs/>
          <w:color w:val="1F497D" w:themeColor="text2"/>
          <w:kern w:val="36"/>
          <w:sz w:val="48"/>
          <w:szCs w:val="48"/>
          <w:lang w:val="en-GB" w:eastAsia="en-GB" w:bidi="ar-SA"/>
        </w:rPr>
        <w:t>Person Specification</w:t>
      </w:r>
    </w:p>
    <w:p w14:paraId="7BD48FF7" w14:textId="77777777" w:rsidR="00452B7D" w:rsidRPr="003F7F7D" w:rsidRDefault="00452B7D" w:rsidP="003F7F7D">
      <w:pPr>
        <w:widowControl/>
        <w:autoSpaceDE/>
        <w:autoSpaceDN/>
        <w:ind w:left="426"/>
        <w:outlineLvl w:val="2"/>
        <w:rPr>
          <w:rFonts w:eastAsia="Times New Roman"/>
          <w:b/>
          <w:bCs/>
          <w:color w:val="1F497D" w:themeColor="text2"/>
          <w:sz w:val="24"/>
          <w:szCs w:val="24"/>
          <w:lang w:val="en-GB" w:eastAsia="en-GB" w:bidi="ar-SA"/>
        </w:rPr>
      </w:pPr>
      <w:r w:rsidRPr="00452B7D">
        <w:rPr>
          <w:rFonts w:eastAsia="Times New Roman"/>
          <w:b/>
          <w:bCs/>
          <w:color w:val="1F497D" w:themeColor="text2"/>
          <w:sz w:val="24"/>
          <w:szCs w:val="24"/>
          <w:lang w:val="en-GB" w:eastAsia="en-GB" w:bidi="ar-SA"/>
        </w:rPr>
        <w:t>Essential</w:t>
      </w:r>
    </w:p>
    <w:p w14:paraId="7B7B2F03" w14:textId="77777777" w:rsidR="003F7F7D" w:rsidRPr="00452B7D" w:rsidRDefault="003F7F7D" w:rsidP="003F7F7D">
      <w:pPr>
        <w:widowControl/>
        <w:autoSpaceDE/>
        <w:autoSpaceDN/>
        <w:ind w:left="426"/>
        <w:outlineLvl w:val="2"/>
        <w:rPr>
          <w:rFonts w:eastAsia="Times New Roman"/>
          <w:b/>
          <w:bCs/>
          <w:color w:val="1F497D" w:themeColor="text2"/>
          <w:sz w:val="24"/>
          <w:szCs w:val="24"/>
          <w:lang w:val="en-GB" w:eastAsia="en-GB" w:bidi="ar-SA"/>
        </w:rPr>
      </w:pPr>
    </w:p>
    <w:p w14:paraId="24A3E27B" w14:textId="77777777" w:rsidR="00452B7D" w:rsidRPr="00452B7D" w:rsidRDefault="00452B7D" w:rsidP="003F7F7D">
      <w:pPr>
        <w:widowControl/>
        <w:autoSpaceDE/>
        <w:autoSpaceDN/>
        <w:ind w:left="426"/>
        <w:rPr>
          <w:rFonts w:eastAsia="Times New Roman"/>
          <w:color w:val="1F497D" w:themeColor="text2"/>
          <w:sz w:val="24"/>
          <w:szCs w:val="24"/>
          <w:lang w:val="en-GB" w:eastAsia="en-GB" w:bidi="ar-SA"/>
        </w:rPr>
      </w:pPr>
      <w:r w:rsidRPr="00452B7D">
        <w:rPr>
          <w:rFonts w:eastAsia="Times New Roman"/>
          <w:b/>
          <w:bCs/>
          <w:color w:val="1F497D" w:themeColor="text2"/>
          <w:sz w:val="24"/>
          <w:szCs w:val="24"/>
          <w:lang w:val="en-GB" w:eastAsia="en-GB" w:bidi="ar-SA"/>
        </w:rPr>
        <w:t>Qualifications</w:t>
      </w:r>
    </w:p>
    <w:p w14:paraId="3E3443F4" w14:textId="5E5851B3" w:rsidR="00452B7D" w:rsidRPr="003F7F7D" w:rsidRDefault="00452B7D" w:rsidP="003F7F7D">
      <w:pPr>
        <w:pStyle w:val="ListParagraph"/>
        <w:widowControl/>
        <w:numPr>
          <w:ilvl w:val="0"/>
          <w:numId w:val="33"/>
        </w:numPr>
        <w:autoSpaceDE/>
        <w:autoSpaceDN/>
        <w:ind w:left="851" w:hanging="502"/>
        <w:rPr>
          <w:rFonts w:eastAsia="Times New Roman"/>
          <w:color w:val="1F497D" w:themeColor="text2"/>
          <w:sz w:val="24"/>
          <w:szCs w:val="24"/>
          <w:lang w:val="en-GB" w:eastAsia="en-GB" w:bidi="ar-SA"/>
        </w:rPr>
      </w:pPr>
      <w:r w:rsidRPr="003F7F7D">
        <w:rPr>
          <w:rFonts w:eastAsia="Times New Roman"/>
          <w:color w:val="1F497D" w:themeColor="text2"/>
          <w:sz w:val="24"/>
          <w:szCs w:val="24"/>
          <w:lang w:val="en-GB" w:eastAsia="en-GB" w:bidi="ar-SA"/>
        </w:rPr>
        <w:t>Citizens Advice Certificate in Generalist Advice Work, or equivalent qualification/</w:t>
      </w:r>
      <w:proofErr w:type="gramStart"/>
      <w:r w:rsidRPr="003F7F7D">
        <w:rPr>
          <w:rFonts w:eastAsia="Times New Roman"/>
          <w:color w:val="1F497D" w:themeColor="text2"/>
          <w:sz w:val="24"/>
          <w:szCs w:val="24"/>
          <w:lang w:val="en-GB" w:eastAsia="en-GB" w:bidi="ar-SA"/>
        </w:rPr>
        <w:t>training  (</w:t>
      </w:r>
      <w:proofErr w:type="gramEnd"/>
      <w:r w:rsidRPr="003F7F7D">
        <w:rPr>
          <w:rFonts w:eastAsia="Times New Roman"/>
          <w:color w:val="1F497D" w:themeColor="text2"/>
          <w:sz w:val="24"/>
          <w:szCs w:val="24"/>
          <w:lang w:val="en-GB" w:eastAsia="en-GB" w:bidi="ar-SA"/>
        </w:rPr>
        <w:t>A)</w:t>
      </w:r>
    </w:p>
    <w:p w14:paraId="761FB51D" w14:textId="13A86DD1" w:rsidR="00452B7D" w:rsidRPr="003F7F7D" w:rsidRDefault="002F32CE" w:rsidP="003F7F7D">
      <w:pPr>
        <w:pStyle w:val="ListParagraph"/>
        <w:widowControl/>
        <w:numPr>
          <w:ilvl w:val="0"/>
          <w:numId w:val="33"/>
        </w:numPr>
        <w:autoSpaceDE/>
        <w:autoSpaceDN/>
        <w:ind w:left="851" w:hanging="502"/>
        <w:rPr>
          <w:rFonts w:eastAsia="Times New Roman"/>
          <w:color w:val="1F497D" w:themeColor="text2"/>
          <w:sz w:val="24"/>
          <w:szCs w:val="24"/>
          <w:lang w:val="en-GB" w:eastAsia="en-GB" w:bidi="ar-SA"/>
        </w:rPr>
      </w:pPr>
      <w:r w:rsidRPr="002F32CE">
        <w:rPr>
          <w:rFonts w:eastAsia="Times New Roman"/>
          <w:color w:val="1F497D" w:themeColor="text2"/>
          <w:sz w:val="24"/>
          <w:szCs w:val="24"/>
          <w:lang w:val="en-GB" w:eastAsia="en-GB" w:bidi="ar-SA"/>
        </w:rPr>
        <w:t>GCSEs in English and Mathematics, or equivalent level of literacy and numeracy</w:t>
      </w:r>
      <w:r w:rsidR="00452B7D" w:rsidRPr="003F7F7D">
        <w:rPr>
          <w:rFonts w:eastAsia="Times New Roman"/>
          <w:color w:val="1F497D" w:themeColor="text2"/>
          <w:sz w:val="24"/>
          <w:szCs w:val="24"/>
          <w:lang w:val="en-GB" w:eastAsia="en-GB" w:bidi="ar-SA"/>
        </w:rPr>
        <w:t xml:space="preserve"> (A)</w:t>
      </w:r>
    </w:p>
    <w:p w14:paraId="05F040B4" w14:textId="77777777" w:rsidR="003F7F7D" w:rsidRPr="003F7F7D" w:rsidRDefault="003F7F7D" w:rsidP="003F7F7D">
      <w:pPr>
        <w:pStyle w:val="ListParagraph"/>
        <w:widowControl/>
        <w:autoSpaceDE/>
        <w:autoSpaceDN/>
        <w:ind w:left="851" w:firstLine="0"/>
        <w:rPr>
          <w:rFonts w:eastAsia="Times New Roman"/>
          <w:color w:val="1F497D" w:themeColor="text2"/>
          <w:sz w:val="24"/>
          <w:szCs w:val="24"/>
          <w:lang w:val="en-GB" w:eastAsia="en-GB" w:bidi="ar-SA"/>
        </w:rPr>
      </w:pPr>
    </w:p>
    <w:p w14:paraId="27C2259C" w14:textId="77777777" w:rsidR="00452B7D" w:rsidRPr="003F7F7D" w:rsidRDefault="00452B7D" w:rsidP="003F7F7D">
      <w:pPr>
        <w:pStyle w:val="ListParagraph"/>
        <w:widowControl/>
        <w:autoSpaceDE/>
        <w:autoSpaceDN/>
        <w:ind w:left="851" w:hanging="502"/>
        <w:rPr>
          <w:rFonts w:eastAsia="Times New Roman"/>
          <w:color w:val="1F497D" w:themeColor="text2"/>
          <w:sz w:val="24"/>
          <w:szCs w:val="24"/>
          <w:lang w:val="en-GB" w:eastAsia="en-GB" w:bidi="ar-SA"/>
        </w:rPr>
      </w:pPr>
      <w:r w:rsidRPr="003F7F7D">
        <w:rPr>
          <w:rFonts w:eastAsia="Times New Roman"/>
          <w:b/>
          <w:bCs/>
          <w:color w:val="1F497D" w:themeColor="text2"/>
          <w:sz w:val="24"/>
          <w:szCs w:val="24"/>
          <w:lang w:val="en-GB" w:eastAsia="en-GB" w:bidi="ar-SA"/>
        </w:rPr>
        <w:t>Experience and Knowledge</w:t>
      </w:r>
    </w:p>
    <w:p w14:paraId="0C2126C7" w14:textId="21772085" w:rsidR="00452B7D" w:rsidRPr="003F7F7D" w:rsidRDefault="00452B7D" w:rsidP="003F7F7D">
      <w:pPr>
        <w:pStyle w:val="ListParagraph"/>
        <w:widowControl/>
        <w:numPr>
          <w:ilvl w:val="0"/>
          <w:numId w:val="33"/>
        </w:numPr>
        <w:autoSpaceDE/>
        <w:autoSpaceDN/>
        <w:rPr>
          <w:rFonts w:eastAsia="Times New Roman"/>
          <w:color w:val="1F497D" w:themeColor="text2"/>
          <w:sz w:val="24"/>
          <w:szCs w:val="24"/>
          <w:lang w:val="en-GB" w:eastAsia="en-GB" w:bidi="ar-SA"/>
        </w:rPr>
      </w:pPr>
      <w:r w:rsidRPr="003F7F7D">
        <w:rPr>
          <w:rFonts w:eastAsia="Times New Roman"/>
          <w:color w:val="1F497D" w:themeColor="text2"/>
          <w:sz w:val="24"/>
          <w:szCs w:val="24"/>
          <w:lang w:val="en-GB" w:eastAsia="en-GB" w:bidi="ar-SA"/>
        </w:rPr>
        <w:t>Proven experience of giving advice in welfare rights (benefits, debt, housing) and supporting the development, supervision and appraisal of staff and/or volunteers (A, I)</w:t>
      </w:r>
    </w:p>
    <w:p w14:paraId="69958BE1" w14:textId="25D04649" w:rsidR="00452B7D" w:rsidRPr="003F7F7D" w:rsidRDefault="00452B7D" w:rsidP="003F7F7D">
      <w:pPr>
        <w:pStyle w:val="ListParagraph"/>
        <w:widowControl/>
        <w:numPr>
          <w:ilvl w:val="0"/>
          <w:numId w:val="33"/>
        </w:numPr>
        <w:autoSpaceDE/>
        <w:autoSpaceDN/>
        <w:rPr>
          <w:rFonts w:eastAsia="Times New Roman"/>
          <w:color w:val="1F497D" w:themeColor="text2"/>
          <w:sz w:val="24"/>
          <w:szCs w:val="24"/>
          <w:lang w:val="en-GB" w:eastAsia="en-GB" w:bidi="ar-SA"/>
        </w:rPr>
      </w:pPr>
      <w:r w:rsidRPr="003F7F7D">
        <w:rPr>
          <w:rFonts w:eastAsia="Times New Roman"/>
          <w:color w:val="1F497D" w:themeColor="text2"/>
          <w:sz w:val="24"/>
          <w:szCs w:val="24"/>
          <w:lang w:val="en-GB" w:eastAsia="en-GB" w:bidi="ar-SA"/>
        </w:rPr>
        <w:t>Experience of recruiting, inducting and retaining volunteers in a voluntary/community setting (A, I)</w:t>
      </w:r>
    </w:p>
    <w:p w14:paraId="367320A3" w14:textId="4EC7820F" w:rsidR="00452B7D" w:rsidRPr="003F7F7D" w:rsidRDefault="00452B7D" w:rsidP="003F7F7D">
      <w:pPr>
        <w:pStyle w:val="ListParagraph"/>
        <w:widowControl/>
        <w:numPr>
          <w:ilvl w:val="0"/>
          <w:numId w:val="33"/>
        </w:numPr>
        <w:autoSpaceDE/>
        <w:autoSpaceDN/>
        <w:rPr>
          <w:rFonts w:eastAsia="Times New Roman"/>
          <w:color w:val="1F497D" w:themeColor="text2"/>
          <w:sz w:val="24"/>
          <w:szCs w:val="24"/>
          <w:lang w:val="en-GB" w:eastAsia="en-GB" w:bidi="ar-SA"/>
        </w:rPr>
      </w:pPr>
      <w:r w:rsidRPr="003F7F7D">
        <w:rPr>
          <w:rFonts w:eastAsia="Times New Roman"/>
          <w:color w:val="1F497D" w:themeColor="text2"/>
          <w:sz w:val="24"/>
          <w:szCs w:val="24"/>
          <w:lang w:val="en-GB" w:eastAsia="en-GB" w:bidi="ar-SA"/>
        </w:rPr>
        <w:t>Experience of designing and delivering training, workshops or learning activities, and monitoring performance against agreed standards and funder requirements (A, I)</w:t>
      </w:r>
    </w:p>
    <w:p w14:paraId="397412B2" w14:textId="18C6007D" w:rsidR="00452B7D" w:rsidRPr="003F7F7D" w:rsidRDefault="00452B7D" w:rsidP="003F7F7D">
      <w:pPr>
        <w:pStyle w:val="ListParagraph"/>
        <w:widowControl/>
        <w:numPr>
          <w:ilvl w:val="0"/>
          <w:numId w:val="33"/>
        </w:numPr>
        <w:autoSpaceDE/>
        <w:autoSpaceDN/>
        <w:rPr>
          <w:rFonts w:eastAsia="Times New Roman"/>
          <w:color w:val="1F497D" w:themeColor="text2"/>
          <w:sz w:val="24"/>
          <w:szCs w:val="24"/>
          <w:lang w:val="en-GB" w:eastAsia="en-GB" w:bidi="ar-SA"/>
        </w:rPr>
      </w:pPr>
      <w:r w:rsidRPr="003F7F7D">
        <w:rPr>
          <w:rFonts w:eastAsia="Times New Roman"/>
          <w:color w:val="1F497D" w:themeColor="text2"/>
          <w:sz w:val="24"/>
          <w:szCs w:val="24"/>
          <w:lang w:val="en-GB" w:eastAsia="en-GB" w:bidi="ar-SA"/>
        </w:rPr>
        <w:t xml:space="preserve">Knowledge of quality assurance processes, safeguarding and confidentiality in an advice setting </w:t>
      </w:r>
      <w:r w:rsidRPr="003F7F7D">
        <w:rPr>
          <w:rFonts w:eastAsia="Times New Roman"/>
          <w:b/>
          <w:bCs/>
          <w:color w:val="1F497D" w:themeColor="text2"/>
          <w:sz w:val="24"/>
          <w:szCs w:val="24"/>
          <w:lang w:val="en-GB" w:eastAsia="en-GB" w:bidi="ar-SA"/>
        </w:rPr>
        <w:t>(</w:t>
      </w:r>
      <w:r w:rsidRPr="003F7F7D">
        <w:rPr>
          <w:rFonts w:eastAsia="Times New Roman"/>
          <w:color w:val="1F497D" w:themeColor="text2"/>
          <w:sz w:val="24"/>
          <w:szCs w:val="24"/>
          <w:lang w:val="en-GB" w:eastAsia="en-GB" w:bidi="ar-SA"/>
        </w:rPr>
        <w:t>A, I)</w:t>
      </w:r>
    </w:p>
    <w:p w14:paraId="27D351DC" w14:textId="77777777" w:rsidR="003F7F7D" w:rsidRPr="003F7F7D" w:rsidRDefault="003F7F7D" w:rsidP="003F7F7D">
      <w:pPr>
        <w:pStyle w:val="ListParagraph"/>
        <w:widowControl/>
        <w:autoSpaceDE/>
        <w:autoSpaceDN/>
        <w:ind w:left="786" w:firstLine="0"/>
        <w:rPr>
          <w:rFonts w:eastAsia="Times New Roman"/>
          <w:color w:val="1F497D" w:themeColor="text2"/>
          <w:sz w:val="24"/>
          <w:szCs w:val="24"/>
          <w:lang w:val="en-GB" w:eastAsia="en-GB" w:bidi="ar-SA"/>
        </w:rPr>
      </w:pPr>
    </w:p>
    <w:p w14:paraId="02A770BE" w14:textId="537E9DCA" w:rsidR="00452B7D" w:rsidRPr="003F7F7D" w:rsidRDefault="002F32CE" w:rsidP="003F7F7D">
      <w:pPr>
        <w:widowControl/>
        <w:autoSpaceDE/>
        <w:autoSpaceDN/>
        <w:rPr>
          <w:rFonts w:eastAsia="Times New Roman"/>
          <w:b/>
          <w:bCs/>
          <w:color w:val="1F497D" w:themeColor="text2"/>
          <w:sz w:val="24"/>
          <w:szCs w:val="24"/>
          <w:lang w:val="en-GB" w:eastAsia="en-GB" w:bidi="ar-SA"/>
        </w:rPr>
      </w:pPr>
      <w:r>
        <w:rPr>
          <w:rFonts w:eastAsia="Times New Roman"/>
          <w:b/>
          <w:bCs/>
          <w:color w:val="1F497D" w:themeColor="text2"/>
          <w:sz w:val="24"/>
          <w:szCs w:val="24"/>
          <w:lang w:val="en-GB" w:eastAsia="en-GB" w:bidi="ar-SA"/>
        </w:rPr>
        <w:t xml:space="preserve">    </w:t>
      </w:r>
      <w:r w:rsidR="00452B7D" w:rsidRPr="003F7F7D">
        <w:rPr>
          <w:rFonts w:eastAsia="Times New Roman"/>
          <w:b/>
          <w:bCs/>
          <w:color w:val="1F497D" w:themeColor="text2"/>
          <w:sz w:val="24"/>
          <w:szCs w:val="24"/>
          <w:lang w:val="en-GB" w:eastAsia="en-GB" w:bidi="ar-SA"/>
        </w:rPr>
        <w:t>Skills and Competencies</w:t>
      </w:r>
    </w:p>
    <w:p w14:paraId="4864A75A" w14:textId="56D54606" w:rsidR="00452B7D" w:rsidRPr="003F7F7D" w:rsidRDefault="00452B7D" w:rsidP="003F7F7D">
      <w:pPr>
        <w:pStyle w:val="ListParagraph"/>
        <w:widowControl/>
        <w:numPr>
          <w:ilvl w:val="0"/>
          <w:numId w:val="33"/>
        </w:numPr>
        <w:autoSpaceDE/>
        <w:autoSpaceDN/>
        <w:rPr>
          <w:rFonts w:eastAsia="Times New Roman"/>
          <w:color w:val="1F497D" w:themeColor="text2"/>
          <w:sz w:val="24"/>
          <w:szCs w:val="24"/>
          <w:lang w:val="en-GB" w:eastAsia="en-GB" w:bidi="ar-SA"/>
        </w:rPr>
      </w:pPr>
      <w:r w:rsidRPr="003F7F7D">
        <w:rPr>
          <w:rFonts w:eastAsia="Times New Roman"/>
          <w:color w:val="1F497D" w:themeColor="text2"/>
          <w:sz w:val="24"/>
          <w:szCs w:val="24"/>
          <w:lang w:val="en-GB" w:eastAsia="en-GB" w:bidi="ar-SA"/>
        </w:rPr>
        <w:t xml:space="preserve">Excellent communication skills, both written and verbal, with the ability to train, present and write reports </w:t>
      </w:r>
      <w:proofErr w:type="gramStart"/>
      <w:r w:rsidRPr="003F7F7D">
        <w:rPr>
          <w:rFonts w:eastAsia="Times New Roman"/>
          <w:color w:val="1F497D" w:themeColor="text2"/>
          <w:sz w:val="24"/>
          <w:szCs w:val="24"/>
          <w:lang w:val="en-GB" w:eastAsia="en-GB" w:bidi="ar-SA"/>
        </w:rPr>
        <w:t>clearly  (</w:t>
      </w:r>
      <w:proofErr w:type="gramEnd"/>
      <w:r w:rsidRPr="003F7F7D">
        <w:rPr>
          <w:rFonts w:eastAsia="Times New Roman"/>
          <w:color w:val="1F497D" w:themeColor="text2"/>
          <w:sz w:val="24"/>
          <w:szCs w:val="24"/>
          <w:lang w:val="en-GB" w:eastAsia="en-GB" w:bidi="ar-SA"/>
        </w:rPr>
        <w:t>A, I)</w:t>
      </w:r>
    </w:p>
    <w:p w14:paraId="7E2B038B" w14:textId="74816DB7" w:rsidR="00452B7D" w:rsidRPr="003F7F7D" w:rsidRDefault="00452B7D" w:rsidP="003F7F7D">
      <w:pPr>
        <w:pStyle w:val="ListParagraph"/>
        <w:widowControl/>
        <w:numPr>
          <w:ilvl w:val="0"/>
          <w:numId w:val="33"/>
        </w:numPr>
        <w:autoSpaceDE/>
        <w:autoSpaceDN/>
        <w:rPr>
          <w:rFonts w:eastAsia="Times New Roman"/>
          <w:color w:val="1F497D" w:themeColor="text2"/>
          <w:sz w:val="24"/>
          <w:szCs w:val="24"/>
          <w:lang w:val="en-GB" w:eastAsia="en-GB" w:bidi="ar-SA"/>
        </w:rPr>
      </w:pPr>
      <w:r w:rsidRPr="003F7F7D">
        <w:rPr>
          <w:rFonts w:eastAsia="Times New Roman"/>
          <w:color w:val="1F497D" w:themeColor="text2"/>
          <w:sz w:val="24"/>
          <w:szCs w:val="24"/>
          <w:lang w:val="en-GB" w:eastAsia="en-GB" w:bidi="ar-SA"/>
        </w:rPr>
        <w:t>Strong organisational and IT skills, with the ability to analyse data, maintain accurate records and produce meaningful reports (A, I)</w:t>
      </w:r>
    </w:p>
    <w:p w14:paraId="20F8DFCA" w14:textId="5BD65EB7" w:rsidR="00452B7D" w:rsidRPr="003F7F7D" w:rsidRDefault="00452B7D" w:rsidP="003F7F7D">
      <w:pPr>
        <w:pStyle w:val="ListParagraph"/>
        <w:widowControl/>
        <w:numPr>
          <w:ilvl w:val="0"/>
          <w:numId w:val="33"/>
        </w:numPr>
        <w:autoSpaceDE/>
        <w:autoSpaceDN/>
        <w:rPr>
          <w:rFonts w:eastAsia="Times New Roman"/>
          <w:color w:val="1F497D" w:themeColor="text2"/>
          <w:sz w:val="24"/>
          <w:szCs w:val="24"/>
          <w:lang w:val="en-GB" w:eastAsia="en-GB" w:bidi="ar-SA"/>
        </w:rPr>
      </w:pPr>
      <w:r w:rsidRPr="003F7F7D">
        <w:rPr>
          <w:rFonts w:eastAsia="Times New Roman"/>
          <w:color w:val="1F497D" w:themeColor="text2"/>
          <w:sz w:val="24"/>
          <w:szCs w:val="24"/>
          <w:lang w:val="en-GB" w:eastAsia="en-GB" w:bidi="ar-SA"/>
        </w:rPr>
        <w:t>Ability to motivate, inspire and support volunteers, work collaboratively within a team, and foster equality, diversity and inclusion (A, I)</w:t>
      </w:r>
    </w:p>
    <w:p w14:paraId="7EB4CEB3" w14:textId="77777777" w:rsidR="003F7F7D" w:rsidRPr="003F7F7D" w:rsidRDefault="003F7F7D" w:rsidP="003F7F7D">
      <w:pPr>
        <w:pStyle w:val="ListParagraph"/>
        <w:widowControl/>
        <w:autoSpaceDE/>
        <w:autoSpaceDN/>
        <w:ind w:left="786" w:firstLine="0"/>
        <w:rPr>
          <w:rFonts w:eastAsia="Times New Roman"/>
          <w:color w:val="1F497D" w:themeColor="text2"/>
          <w:sz w:val="24"/>
          <w:szCs w:val="24"/>
          <w:lang w:val="en-GB" w:eastAsia="en-GB" w:bidi="ar-SA"/>
        </w:rPr>
      </w:pPr>
    </w:p>
    <w:p w14:paraId="62C40E8B" w14:textId="77777777" w:rsidR="003F7F7D" w:rsidRPr="003F7F7D" w:rsidRDefault="00452B7D" w:rsidP="003F7F7D">
      <w:pPr>
        <w:widowControl/>
        <w:autoSpaceDE/>
        <w:autoSpaceDN/>
        <w:ind w:left="567" w:hanging="141"/>
        <w:rPr>
          <w:rFonts w:eastAsia="Times New Roman"/>
          <w:b/>
          <w:bCs/>
          <w:color w:val="1F497D" w:themeColor="text2"/>
          <w:sz w:val="24"/>
          <w:szCs w:val="24"/>
          <w:lang w:val="en-GB" w:eastAsia="en-GB" w:bidi="ar-SA"/>
        </w:rPr>
      </w:pPr>
      <w:r w:rsidRPr="003F7F7D">
        <w:rPr>
          <w:rFonts w:eastAsia="Times New Roman"/>
          <w:b/>
          <w:bCs/>
          <w:color w:val="1F497D" w:themeColor="text2"/>
          <w:sz w:val="24"/>
          <w:szCs w:val="24"/>
          <w:lang w:val="en-GB" w:eastAsia="en-GB" w:bidi="ar-SA"/>
        </w:rPr>
        <w:t>Personal Attributes</w:t>
      </w:r>
    </w:p>
    <w:p w14:paraId="1028496C" w14:textId="2517EE75" w:rsidR="00452B7D" w:rsidRPr="003F7F7D" w:rsidRDefault="00452B7D" w:rsidP="003F7F7D">
      <w:pPr>
        <w:widowControl/>
        <w:autoSpaceDE/>
        <w:autoSpaceDN/>
        <w:ind w:left="851" w:hanging="425"/>
        <w:rPr>
          <w:rFonts w:eastAsia="Times New Roman"/>
          <w:color w:val="1F497D" w:themeColor="text2"/>
          <w:sz w:val="24"/>
          <w:szCs w:val="24"/>
          <w:lang w:val="en-GB" w:eastAsia="en-GB" w:bidi="ar-SA"/>
        </w:rPr>
      </w:pPr>
      <w:r w:rsidRPr="003F7F7D">
        <w:rPr>
          <w:rFonts w:eastAsia="Times New Roman"/>
          <w:color w:val="1F497D" w:themeColor="text2"/>
          <w:sz w:val="24"/>
          <w:szCs w:val="24"/>
          <w:lang w:val="en-GB" w:eastAsia="en-GB" w:bidi="ar-SA"/>
        </w:rPr>
        <w:t xml:space="preserve">10. Highly motivated, adaptable and self-directed, with a commitment to continuous learning and a flexible approach to service delivery, including occasional work outside normal office </w:t>
      </w:r>
      <w:proofErr w:type="gramStart"/>
      <w:r w:rsidRPr="003F7F7D">
        <w:rPr>
          <w:rFonts w:eastAsia="Times New Roman"/>
          <w:color w:val="1F497D" w:themeColor="text2"/>
          <w:sz w:val="24"/>
          <w:szCs w:val="24"/>
          <w:lang w:val="en-GB" w:eastAsia="en-GB" w:bidi="ar-SA"/>
        </w:rPr>
        <w:t xml:space="preserve">hours  </w:t>
      </w:r>
      <w:r w:rsidRPr="003F7F7D">
        <w:rPr>
          <w:rFonts w:eastAsia="Times New Roman"/>
          <w:b/>
          <w:bCs/>
          <w:color w:val="1F497D" w:themeColor="text2"/>
          <w:sz w:val="24"/>
          <w:szCs w:val="24"/>
          <w:lang w:val="en-GB" w:eastAsia="en-GB" w:bidi="ar-SA"/>
        </w:rPr>
        <w:t>(</w:t>
      </w:r>
      <w:proofErr w:type="gramEnd"/>
      <w:r w:rsidRPr="003F7F7D">
        <w:rPr>
          <w:rFonts w:eastAsia="Times New Roman"/>
          <w:b/>
          <w:bCs/>
          <w:color w:val="1F497D" w:themeColor="text2"/>
          <w:sz w:val="24"/>
          <w:szCs w:val="24"/>
          <w:lang w:val="en-GB" w:eastAsia="en-GB" w:bidi="ar-SA"/>
        </w:rPr>
        <w:t>I)</w:t>
      </w:r>
    </w:p>
    <w:p w14:paraId="26FF2415" w14:textId="16287347" w:rsidR="003F7F7D" w:rsidRPr="003F7F7D" w:rsidRDefault="003F7F7D" w:rsidP="003F7F7D">
      <w:pPr>
        <w:widowControl/>
        <w:autoSpaceDE/>
        <w:autoSpaceDN/>
        <w:ind w:left="426"/>
        <w:rPr>
          <w:rFonts w:eastAsia="Times New Roman"/>
          <w:color w:val="1F497D" w:themeColor="text2"/>
          <w:sz w:val="24"/>
          <w:szCs w:val="24"/>
          <w:lang w:val="en-GB" w:eastAsia="en-GB" w:bidi="ar-SA"/>
        </w:rPr>
      </w:pPr>
    </w:p>
    <w:p w14:paraId="20D59885" w14:textId="77777777" w:rsidR="00452B7D" w:rsidRPr="00452B7D" w:rsidRDefault="00452B7D" w:rsidP="003F7F7D">
      <w:pPr>
        <w:widowControl/>
        <w:autoSpaceDE/>
        <w:autoSpaceDN/>
        <w:ind w:left="426"/>
        <w:outlineLvl w:val="2"/>
        <w:rPr>
          <w:rFonts w:eastAsia="Times New Roman"/>
          <w:b/>
          <w:bCs/>
          <w:color w:val="1F497D" w:themeColor="text2"/>
          <w:sz w:val="24"/>
          <w:szCs w:val="24"/>
          <w:lang w:val="en-GB" w:eastAsia="en-GB" w:bidi="ar-SA"/>
        </w:rPr>
      </w:pPr>
      <w:r w:rsidRPr="00452B7D">
        <w:rPr>
          <w:rFonts w:eastAsia="Times New Roman"/>
          <w:b/>
          <w:bCs/>
          <w:color w:val="1F497D" w:themeColor="text2"/>
          <w:sz w:val="24"/>
          <w:szCs w:val="24"/>
          <w:lang w:val="en-GB" w:eastAsia="en-GB" w:bidi="ar-SA"/>
        </w:rPr>
        <w:t>Desirable</w:t>
      </w:r>
    </w:p>
    <w:p w14:paraId="3D48DB4B" w14:textId="2223B428" w:rsidR="00452B7D" w:rsidRDefault="00452B7D" w:rsidP="003F7F7D">
      <w:pPr>
        <w:widowControl/>
        <w:autoSpaceDE/>
        <w:autoSpaceDN/>
        <w:ind w:left="426"/>
        <w:rPr>
          <w:rFonts w:eastAsia="Times New Roman"/>
          <w:b/>
          <w:bCs/>
          <w:color w:val="1F497D" w:themeColor="text2"/>
          <w:sz w:val="24"/>
          <w:szCs w:val="24"/>
          <w:lang w:val="en-GB" w:eastAsia="en-GB" w:bidi="ar-SA"/>
        </w:rPr>
      </w:pPr>
      <w:r w:rsidRPr="00452B7D">
        <w:rPr>
          <w:rFonts w:eastAsia="Times New Roman"/>
          <w:b/>
          <w:bCs/>
          <w:color w:val="1F497D" w:themeColor="text2"/>
          <w:sz w:val="24"/>
          <w:szCs w:val="24"/>
          <w:lang w:val="en-GB" w:eastAsia="en-GB" w:bidi="ar-SA"/>
        </w:rPr>
        <w:t>Qualifications</w:t>
      </w:r>
      <w:r w:rsidRPr="00452B7D">
        <w:rPr>
          <w:rFonts w:eastAsia="Times New Roman"/>
          <w:color w:val="1F497D" w:themeColor="text2"/>
          <w:sz w:val="24"/>
          <w:szCs w:val="24"/>
          <w:lang w:val="en-GB" w:eastAsia="en-GB" w:bidi="ar-SA"/>
        </w:rPr>
        <w:br/>
        <w:t xml:space="preserve">11. AET Award (formerly PTLLS) or equivalent qualification/training </w:t>
      </w:r>
      <w:r w:rsidRPr="00452B7D">
        <w:rPr>
          <w:rFonts w:eastAsia="Times New Roman"/>
          <w:b/>
          <w:bCs/>
          <w:color w:val="1F497D" w:themeColor="text2"/>
          <w:sz w:val="24"/>
          <w:szCs w:val="24"/>
          <w:lang w:val="en-GB" w:eastAsia="en-GB" w:bidi="ar-SA"/>
        </w:rPr>
        <w:t>(A)</w:t>
      </w:r>
    </w:p>
    <w:p w14:paraId="41072B21" w14:textId="77777777" w:rsidR="002F32CE" w:rsidRPr="00452B7D" w:rsidRDefault="002F32CE" w:rsidP="003F7F7D">
      <w:pPr>
        <w:widowControl/>
        <w:autoSpaceDE/>
        <w:autoSpaceDN/>
        <w:ind w:left="426"/>
        <w:rPr>
          <w:rFonts w:eastAsia="Times New Roman"/>
          <w:color w:val="1F497D" w:themeColor="text2"/>
          <w:sz w:val="24"/>
          <w:szCs w:val="24"/>
          <w:lang w:val="en-GB" w:eastAsia="en-GB" w:bidi="ar-SA"/>
        </w:rPr>
      </w:pPr>
    </w:p>
    <w:p w14:paraId="4FC7B213" w14:textId="23BFF50B" w:rsidR="00452B7D" w:rsidRPr="00452B7D" w:rsidRDefault="00452B7D" w:rsidP="003F7F7D">
      <w:pPr>
        <w:widowControl/>
        <w:autoSpaceDE/>
        <w:autoSpaceDN/>
        <w:ind w:left="426"/>
        <w:rPr>
          <w:rFonts w:eastAsia="Times New Roman"/>
          <w:color w:val="1F497D" w:themeColor="text2"/>
          <w:sz w:val="24"/>
          <w:szCs w:val="24"/>
          <w:lang w:val="en-GB" w:eastAsia="en-GB" w:bidi="ar-SA"/>
        </w:rPr>
      </w:pPr>
    </w:p>
    <w:p w14:paraId="3B07589F" w14:textId="77777777" w:rsidR="00452B7D" w:rsidRPr="00452B7D" w:rsidRDefault="00452B7D" w:rsidP="003F7F7D">
      <w:pPr>
        <w:widowControl/>
        <w:autoSpaceDE/>
        <w:autoSpaceDN/>
        <w:ind w:left="426"/>
        <w:outlineLvl w:val="2"/>
        <w:rPr>
          <w:rFonts w:eastAsia="Times New Roman"/>
          <w:b/>
          <w:bCs/>
          <w:i/>
          <w:iCs/>
          <w:color w:val="1F497D" w:themeColor="text2"/>
          <w:lang w:val="en-GB" w:eastAsia="en-GB" w:bidi="ar-SA"/>
        </w:rPr>
      </w:pPr>
      <w:r w:rsidRPr="00452B7D">
        <w:rPr>
          <w:rFonts w:eastAsia="Times New Roman"/>
          <w:b/>
          <w:bCs/>
          <w:i/>
          <w:iCs/>
          <w:color w:val="1F497D" w:themeColor="text2"/>
          <w:lang w:val="en-GB" w:eastAsia="en-GB" w:bidi="ar-SA"/>
        </w:rPr>
        <w:t>Key to Abbreviations</w:t>
      </w:r>
    </w:p>
    <w:p w14:paraId="60FB4028" w14:textId="77777777" w:rsidR="00452B7D" w:rsidRPr="002F32CE" w:rsidRDefault="00452B7D" w:rsidP="003F7F7D">
      <w:pPr>
        <w:pStyle w:val="ListParagraph"/>
        <w:widowControl/>
        <w:numPr>
          <w:ilvl w:val="0"/>
          <w:numId w:val="35"/>
        </w:numPr>
        <w:autoSpaceDE/>
        <w:autoSpaceDN/>
        <w:rPr>
          <w:rFonts w:eastAsia="Times New Roman"/>
          <w:i/>
          <w:iCs/>
          <w:color w:val="1F497D" w:themeColor="text2"/>
          <w:lang w:val="en-GB" w:eastAsia="en-GB" w:bidi="ar-SA"/>
        </w:rPr>
      </w:pPr>
      <w:r w:rsidRPr="002F32CE">
        <w:rPr>
          <w:rFonts w:eastAsia="Times New Roman"/>
          <w:b/>
          <w:bCs/>
          <w:i/>
          <w:iCs/>
          <w:color w:val="1F497D" w:themeColor="text2"/>
          <w:lang w:val="en-GB" w:eastAsia="en-GB" w:bidi="ar-SA"/>
        </w:rPr>
        <w:t>A</w:t>
      </w:r>
      <w:r w:rsidRPr="002F32CE">
        <w:rPr>
          <w:rFonts w:eastAsia="Times New Roman"/>
          <w:i/>
          <w:iCs/>
          <w:color w:val="1F497D" w:themeColor="text2"/>
          <w:lang w:val="en-GB" w:eastAsia="en-GB" w:bidi="ar-SA"/>
        </w:rPr>
        <w:t xml:space="preserve"> = Assessed through Application form</w:t>
      </w:r>
    </w:p>
    <w:p w14:paraId="62CDBB63" w14:textId="395F6769" w:rsidR="000544F1" w:rsidRPr="002F32CE" w:rsidRDefault="00452B7D" w:rsidP="002F32CE">
      <w:pPr>
        <w:pStyle w:val="ListParagraph"/>
        <w:widowControl/>
        <w:numPr>
          <w:ilvl w:val="0"/>
          <w:numId w:val="35"/>
        </w:numPr>
        <w:autoSpaceDE/>
        <w:autoSpaceDN/>
        <w:rPr>
          <w:color w:val="1F497D" w:themeColor="text2"/>
          <w:sz w:val="24"/>
        </w:rPr>
      </w:pPr>
      <w:r w:rsidRPr="002F32CE">
        <w:rPr>
          <w:rFonts w:eastAsia="Times New Roman"/>
          <w:b/>
          <w:bCs/>
          <w:i/>
          <w:iCs/>
          <w:color w:val="1F497D" w:themeColor="text2"/>
          <w:lang w:val="en-GB" w:eastAsia="en-GB" w:bidi="ar-SA"/>
        </w:rPr>
        <w:t>I</w:t>
      </w:r>
      <w:r w:rsidRPr="002F32CE">
        <w:rPr>
          <w:rFonts w:eastAsia="Times New Roman"/>
          <w:i/>
          <w:iCs/>
          <w:color w:val="1F497D" w:themeColor="text2"/>
          <w:lang w:val="en-GB" w:eastAsia="en-GB" w:bidi="ar-SA"/>
        </w:rPr>
        <w:t xml:space="preserve"> = Assessed at Interview</w:t>
      </w:r>
      <w:bookmarkStart w:id="3" w:name="_Hlk209167868"/>
    </w:p>
    <w:p w14:paraId="4C240C21" w14:textId="77777777" w:rsidR="003F7F7D" w:rsidRDefault="003F7F7D">
      <w:pPr>
        <w:rPr>
          <w:color w:val="1F497D" w:themeColor="text2"/>
          <w:sz w:val="24"/>
        </w:rPr>
      </w:pPr>
    </w:p>
    <w:p w14:paraId="7AEBAC3D" w14:textId="77777777" w:rsidR="003A12B7" w:rsidRDefault="003A12B7" w:rsidP="003A12B7">
      <w:pPr>
        <w:spacing w:line="360" w:lineRule="auto"/>
        <w:rPr>
          <w:b/>
          <w:smallCaps/>
          <w:color w:val="044C84"/>
          <w:u w:val="single"/>
        </w:rPr>
      </w:pPr>
    </w:p>
    <w:p w14:paraId="3E3B9D71" w14:textId="77777777" w:rsidR="003A12B7" w:rsidRDefault="003A12B7" w:rsidP="003A12B7">
      <w:pPr>
        <w:spacing w:line="360" w:lineRule="auto"/>
        <w:ind w:left="709"/>
        <w:rPr>
          <w:b/>
          <w:smallCaps/>
          <w:color w:val="044C84"/>
          <w:sz w:val="24"/>
          <w:szCs w:val="24"/>
        </w:rPr>
      </w:pPr>
      <w:r>
        <w:rPr>
          <w:b/>
          <w:smallCaps/>
          <w:color w:val="044C84"/>
          <w:sz w:val="24"/>
          <w:szCs w:val="24"/>
        </w:rPr>
        <w:t>GUIDANCE NOTES FOR APPLICANTS ON COMPLETING THE APPLICATION FORM</w:t>
      </w:r>
    </w:p>
    <w:p w14:paraId="1013C681" w14:textId="77777777" w:rsidR="003A12B7" w:rsidRPr="003A12B7" w:rsidRDefault="003A12B7" w:rsidP="003A12B7">
      <w:pPr>
        <w:pStyle w:val="ListParagraph"/>
        <w:widowControl/>
        <w:numPr>
          <w:ilvl w:val="0"/>
          <w:numId w:val="37"/>
        </w:numPr>
        <w:autoSpaceDE/>
        <w:autoSpaceDN/>
        <w:ind w:left="993" w:right="539"/>
        <w:rPr>
          <w:color w:val="044C84"/>
          <w:sz w:val="24"/>
          <w:szCs w:val="24"/>
        </w:rPr>
      </w:pPr>
      <w:r w:rsidRPr="003A12B7">
        <w:rPr>
          <w:color w:val="044C84"/>
          <w:sz w:val="24"/>
          <w:szCs w:val="24"/>
        </w:rPr>
        <w:t xml:space="preserve">The form should ideally be typed (or at the very least </w:t>
      </w:r>
      <w:proofErr w:type="gramStart"/>
      <w:r w:rsidRPr="003A12B7">
        <w:rPr>
          <w:color w:val="044C84"/>
          <w:sz w:val="24"/>
          <w:szCs w:val="24"/>
        </w:rPr>
        <w:t>completed</w:t>
      </w:r>
      <w:proofErr w:type="gramEnd"/>
      <w:r w:rsidRPr="003A12B7">
        <w:rPr>
          <w:color w:val="044C84"/>
          <w:sz w:val="24"/>
          <w:szCs w:val="24"/>
        </w:rPr>
        <w:t xml:space="preserve"> in black ink or black ballpoint pen).  This will make it easier for photocopying purposes.  </w:t>
      </w:r>
      <w:r w:rsidRPr="003A12B7">
        <w:rPr>
          <w:b/>
          <w:color w:val="044C84"/>
          <w:sz w:val="24"/>
          <w:szCs w:val="24"/>
        </w:rPr>
        <w:t xml:space="preserve">Please do not </w:t>
      </w:r>
      <w:proofErr w:type="gramStart"/>
      <w:r w:rsidRPr="003A12B7">
        <w:rPr>
          <w:b/>
          <w:color w:val="044C84"/>
          <w:sz w:val="24"/>
          <w:szCs w:val="24"/>
        </w:rPr>
        <w:t>send in</w:t>
      </w:r>
      <w:proofErr w:type="gramEnd"/>
      <w:r w:rsidRPr="003A12B7">
        <w:rPr>
          <w:b/>
          <w:color w:val="044C84"/>
          <w:sz w:val="24"/>
          <w:szCs w:val="24"/>
        </w:rPr>
        <w:t xml:space="preserve"> your CV</w:t>
      </w:r>
      <w:r w:rsidRPr="003A12B7">
        <w:rPr>
          <w:color w:val="044C84"/>
          <w:sz w:val="24"/>
          <w:szCs w:val="24"/>
        </w:rPr>
        <w:t>, it will not be considered if you do.</w:t>
      </w:r>
    </w:p>
    <w:p w14:paraId="61B2FD28" w14:textId="77777777" w:rsidR="003A12B7" w:rsidRDefault="003A12B7" w:rsidP="003A12B7">
      <w:pPr>
        <w:ind w:left="993" w:right="539"/>
        <w:rPr>
          <w:color w:val="044C84"/>
          <w:sz w:val="24"/>
          <w:szCs w:val="24"/>
        </w:rPr>
      </w:pPr>
    </w:p>
    <w:p w14:paraId="2AA6CD83" w14:textId="77777777" w:rsidR="003A12B7" w:rsidRPr="003A12B7" w:rsidRDefault="003A12B7" w:rsidP="003A12B7">
      <w:pPr>
        <w:pStyle w:val="ListParagraph"/>
        <w:widowControl/>
        <w:numPr>
          <w:ilvl w:val="0"/>
          <w:numId w:val="37"/>
        </w:numPr>
        <w:autoSpaceDE/>
        <w:autoSpaceDN/>
        <w:ind w:left="993" w:right="539"/>
        <w:rPr>
          <w:color w:val="044C84"/>
          <w:sz w:val="24"/>
          <w:szCs w:val="24"/>
        </w:rPr>
      </w:pPr>
      <w:r w:rsidRPr="003A12B7">
        <w:rPr>
          <w:color w:val="044C84"/>
          <w:sz w:val="24"/>
          <w:szCs w:val="24"/>
        </w:rPr>
        <w:t xml:space="preserve">One of your referees should be your present or most recent employer.  If you have not been employed or have been out of employment for a long time, please give the name of someone who knows you sufficiently well to confirm the information you have given and to comment on your ability to do the job.  This should </w:t>
      </w:r>
      <w:r w:rsidRPr="003A12B7">
        <w:rPr>
          <w:b/>
          <w:color w:val="044C84"/>
          <w:sz w:val="24"/>
          <w:szCs w:val="24"/>
        </w:rPr>
        <w:t>not</w:t>
      </w:r>
      <w:r w:rsidRPr="003A12B7">
        <w:rPr>
          <w:color w:val="044C84"/>
          <w:sz w:val="24"/>
          <w:szCs w:val="24"/>
        </w:rPr>
        <w:t xml:space="preserve"> be a relative or purely </w:t>
      </w:r>
      <w:proofErr w:type="gramStart"/>
      <w:r w:rsidRPr="003A12B7">
        <w:rPr>
          <w:color w:val="044C84"/>
          <w:sz w:val="24"/>
          <w:szCs w:val="24"/>
        </w:rPr>
        <w:t>personal friend</w:t>
      </w:r>
      <w:proofErr w:type="gramEnd"/>
      <w:r w:rsidRPr="003A12B7">
        <w:rPr>
          <w:color w:val="044C84"/>
          <w:sz w:val="24"/>
          <w:szCs w:val="24"/>
        </w:rPr>
        <w:t>.</w:t>
      </w:r>
    </w:p>
    <w:p w14:paraId="5C26D63B" w14:textId="77777777" w:rsidR="003A12B7" w:rsidRDefault="003A12B7" w:rsidP="003A12B7">
      <w:pPr>
        <w:ind w:left="993" w:right="539"/>
        <w:rPr>
          <w:color w:val="044C84"/>
          <w:sz w:val="24"/>
          <w:szCs w:val="24"/>
        </w:rPr>
      </w:pPr>
    </w:p>
    <w:p w14:paraId="58F585C0" w14:textId="77777777" w:rsidR="003A12B7" w:rsidRPr="003A12B7" w:rsidRDefault="003A12B7" w:rsidP="003A12B7">
      <w:pPr>
        <w:pStyle w:val="ListParagraph"/>
        <w:widowControl/>
        <w:numPr>
          <w:ilvl w:val="0"/>
          <w:numId w:val="37"/>
        </w:numPr>
        <w:autoSpaceDE/>
        <w:autoSpaceDN/>
        <w:ind w:left="993" w:right="539"/>
        <w:rPr>
          <w:color w:val="044C84"/>
          <w:sz w:val="24"/>
          <w:szCs w:val="24"/>
        </w:rPr>
      </w:pPr>
      <w:r w:rsidRPr="003A12B7">
        <w:rPr>
          <w:color w:val="044C84"/>
          <w:sz w:val="24"/>
          <w:szCs w:val="24"/>
        </w:rPr>
        <w:t>The enclosed person specification lists the minimum requirements for this post.  When shortlisting for interview the selection panel will only consider the information contained in your application form.</w:t>
      </w:r>
    </w:p>
    <w:p w14:paraId="5E18FB4D" w14:textId="77777777" w:rsidR="003A12B7" w:rsidRDefault="003A12B7" w:rsidP="003A12B7">
      <w:pPr>
        <w:ind w:left="993" w:right="539"/>
        <w:rPr>
          <w:color w:val="044C84"/>
          <w:sz w:val="24"/>
          <w:szCs w:val="24"/>
        </w:rPr>
      </w:pPr>
    </w:p>
    <w:p w14:paraId="7F6DB008" w14:textId="77777777" w:rsidR="003A12B7" w:rsidRPr="003A12B7" w:rsidRDefault="003A12B7" w:rsidP="003A12B7">
      <w:pPr>
        <w:pStyle w:val="ListParagraph"/>
        <w:widowControl/>
        <w:numPr>
          <w:ilvl w:val="0"/>
          <w:numId w:val="37"/>
        </w:numPr>
        <w:autoSpaceDE/>
        <w:autoSpaceDN/>
        <w:ind w:left="993" w:right="539"/>
        <w:rPr>
          <w:color w:val="044C84"/>
          <w:sz w:val="24"/>
          <w:szCs w:val="24"/>
          <w:u w:val="single"/>
        </w:rPr>
      </w:pPr>
      <w:r w:rsidRPr="003A12B7">
        <w:rPr>
          <w:color w:val="044C84"/>
          <w:sz w:val="24"/>
          <w:szCs w:val="24"/>
        </w:rPr>
        <w:t xml:space="preserve">The selection panel cannot make assumptions about the nature of the work you have done or your experience from a list of job titles.  It is therefore important that you use the space provided to demonstrate how you meet the requirements.  Paid and voluntary </w:t>
      </w:r>
      <w:proofErr w:type="gramStart"/>
      <w:r w:rsidRPr="003A12B7">
        <w:rPr>
          <w:color w:val="044C84"/>
          <w:sz w:val="24"/>
          <w:szCs w:val="24"/>
        </w:rPr>
        <w:t>work  are</w:t>
      </w:r>
      <w:proofErr w:type="gramEnd"/>
      <w:r w:rsidRPr="003A12B7">
        <w:rPr>
          <w:color w:val="044C84"/>
          <w:sz w:val="24"/>
          <w:szCs w:val="24"/>
        </w:rPr>
        <w:t xml:space="preserve"> not the only experiences worth quoting.  Other life experiences and skills may be just as valid.</w:t>
      </w:r>
    </w:p>
    <w:p w14:paraId="2E0714CC" w14:textId="77777777" w:rsidR="003A12B7" w:rsidRDefault="003A12B7" w:rsidP="003A12B7">
      <w:pPr>
        <w:ind w:left="993" w:right="539"/>
        <w:rPr>
          <w:color w:val="044C84"/>
          <w:sz w:val="24"/>
          <w:szCs w:val="24"/>
          <w:u w:val="single"/>
        </w:rPr>
      </w:pPr>
    </w:p>
    <w:p w14:paraId="60B5B38B" w14:textId="77777777" w:rsidR="003A12B7" w:rsidRPr="003A12B7" w:rsidRDefault="003A12B7" w:rsidP="003A12B7">
      <w:pPr>
        <w:pStyle w:val="ListParagraph"/>
        <w:widowControl/>
        <w:numPr>
          <w:ilvl w:val="0"/>
          <w:numId w:val="37"/>
        </w:numPr>
        <w:autoSpaceDE/>
        <w:autoSpaceDN/>
        <w:ind w:left="993" w:right="539"/>
        <w:rPr>
          <w:color w:val="044C84"/>
          <w:sz w:val="24"/>
          <w:szCs w:val="24"/>
          <w:u w:val="single"/>
        </w:rPr>
      </w:pPr>
      <w:r w:rsidRPr="003A12B7">
        <w:rPr>
          <w:color w:val="044C84"/>
          <w:sz w:val="24"/>
          <w:szCs w:val="24"/>
        </w:rPr>
        <w:t>If you are shortlisted for interview, the selection panel will ask you questions based on the person specification and job description which will cover the areas in more detail.</w:t>
      </w:r>
    </w:p>
    <w:p w14:paraId="35B5C8BE" w14:textId="77777777" w:rsidR="003A12B7" w:rsidRDefault="003A12B7" w:rsidP="003A12B7">
      <w:pPr>
        <w:ind w:left="993" w:right="539"/>
        <w:rPr>
          <w:color w:val="044C84"/>
          <w:sz w:val="24"/>
          <w:szCs w:val="24"/>
        </w:rPr>
      </w:pPr>
    </w:p>
    <w:p w14:paraId="19E2F46C" w14:textId="77777777" w:rsidR="003A12B7" w:rsidRPr="003A12B7" w:rsidRDefault="003A12B7" w:rsidP="003A12B7">
      <w:pPr>
        <w:pStyle w:val="ListParagraph"/>
        <w:widowControl/>
        <w:numPr>
          <w:ilvl w:val="0"/>
          <w:numId w:val="37"/>
        </w:numPr>
        <w:autoSpaceDE/>
        <w:autoSpaceDN/>
        <w:ind w:left="993" w:right="539"/>
        <w:rPr>
          <w:color w:val="044C84"/>
          <w:sz w:val="24"/>
          <w:szCs w:val="24"/>
        </w:rPr>
      </w:pPr>
      <w:r w:rsidRPr="003A12B7">
        <w:rPr>
          <w:color w:val="044C84"/>
          <w:sz w:val="24"/>
          <w:szCs w:val="24"/>
        </w:rPr>
        <w:t xml:space="preserve">In accordance with Citizens Advice national policy, for some </w:t>
      </w:r>
      <w:proofErr w:type="gramStart"/>
      <w:r w:rsidRPr="003A12B7">
        <w:rPr>
          <w:color w:val="044C84"/>
          <w:sz w:val="24"/>
          <w:szCs w:val="24"/>
        </w:rPr>
        <w:t>posts  we</w:t>
      </w:r>
      <w:proofErr w:type="gramEnd"/>
      <w:r w:rsidRPr="003A12B7">
        <w:rPr>
          <w:color w:val="044C84"/>
          <w:sz w:val="24"/>
          <w:szCs w:val="24"/>
        </w:rPr>
        <w:t xml:space="preserve"> will ask the successful candidate to be screened by </w:t>
      </w:r>
      <w:proofErr w:type="gramStart"/>
      <w:r w:rsidRPr="003A12B7">
        <w:rPr>
          <w:color w:val="044C84"/>
          <w:sz w:val="24"/>
          <w:szCs w:val="24"/>
        </w:rPr>
        <w:t>the a</w:t>
      </w:r>
      <w:proofErr w:type="gramEnd"/>
      <w:r w:rsidRPr="003A12B7">
        <w:rPr>
          <w:color w:val="044C84"/>
          <w:sz w:val="24"/>
          <w:szCs w:val="24"/>
        </w:rPr>
        <w:t xml:space="preserve"> Disclosure and Barring </w:t>
      </w:r>
      <w:proofErr w:type="gramStart"/>
      <w:r w:rsidRPr="003A12B7">
        <w:rPr>
          <w:color w:val="044C84"/>
          <w:sz w:val="24"/>
          <w:szCs w:val="24"/>
        </w:rPr>
        <w:t>Service .</w:t>
      </w:r>
      <w:proofErr w:type="gramEnd"/>
      <w:r w:rsidRPr="003A12B7">
        <w:rPr>
          <w:color w:val="044C84"/>
          <w:sz w:val="24"/>
          <w:szCs w:val="24"/>
        </w:rPr>
        <w:t xml:space="preserve"> </w:t>
      </w:r>
      <w:proofErr w:type="gramStart"/>
      <w:r w:rsidRPr="003A12B7">
        <w:rPr>
          <w:color w:val="044C84"/>
          <w:sz w:val="24"/>
          <w:szCs w:val="24"/>
        </w:rPr>
        <w:t>However</w:t>
      </w:r>
      <w:proofErr w:type="gramEnd"/>
      <w:r w:rsidRPr="003A12B7">
        <w:rPr>
          <w:color w:val="044C84"/>
          <w:sz w:val="24"/>
          <w:szCs w:val="24"/>
        </w:rPr>
        <w:t xml:space="preserve"> a criminal record will not necessarily be a bar to your being able to take up the job.</w:t>
      </w:r>
    </w:p>
    <w:p w14:paraId="32C78D15" w14:textId="77777777" w:rsidR="003A12B7" w:rsidRDefault="003A12B7" w:rsidP="003A12B7">
      <w:pPr>
        <w:pBdr>
          <w:top w:val="nil"/>
          <w:left w:val="nil"/>
          <w:bottom w:val="nil"/>
          <w:right w:val="nil"/>
          <w:between w:val="nil"/>
        </w:pBdr>
        <w:ind w:left="993"/>
        <w:rPr>
          <w:color w:val="044C84"/>
          <w:sz w:val="24"/>
          <w:szCs w:val="24"/>
        </w:rPr>
      </w:pPr>
    </w:p>
    <w:p w14:paraId="2C7C1ACC" w14:textId="77777777" w:rsidR="003A12B7" w:rsidRPr="003A12B7" w:rsidRDefault="003A12B7" w:rsidP="003A12B7">
      <w:pPr>
        <w:pStyle w:val="ListParagraph"/>
        <w:widowControl/>
        <w:numPr>
          <w:ilvl w:val="0"/>
          <w:numId w:val="37"/>
        </w:numPr>
        <w:autoSpaceDE/>
        <w:autoSpaceDN/>
        <w:ind w:left="993" w:right="539"/>
        <w:rPr>
          <w:color w:val="044C84"/>
          <w:sz w:val="24"/>
          <w:szCs w:val="24"/>
        </w:rPr>
      </w:pPr>
      <w:r w:rsidRPr="003A12B7">
        <w:rPr>
          <w:color w:val="044C84"/>
          <w:sz w:val="24"/>
          <w:szCs w:val="24"/>
        </w:rPr>
        <w:t>If you have not been invited to interview within 2 weeks of the closing date you can assume that your application has not been successful on this occasion.</w:t>
      </w:r>
    </w:p>
    <w:p w14:paraId="301CD87B" w14:textId="77777777" w:rsidR="003A12B7" w:rsidRDefault="003A12B7" w:rsidP="003A12B7">
      <w:pPr>
        <w:ind w:left="993" w:right="539"/>
        <w:rPr>
          <w:b/>
          <w:color w:val="044C84"/>
        </w:rPr>
      </w:pPr>
    </w:p>
    <w:p w14:paraId="5DA9AE63" w14:textId="77777777" w:rsidR="003A12B7" w:rsidRDefault="003A12B7" w:rsidP="003A12B7">
      <w:pPr>
        <w:ind w:left="709" w:right="539"/>
        <w:rPr>
          <w:b/>
          <w:color w:val="044C84"/>
        </w:rPr>
      </w:pPr>
    </w:p>
    <w:p w14:paraId="519405A6" w14:textId="77777777" w:rsidR="003A12B7" w:rsidRDefault="003A12B7" w:rsidP="003A12B7">
      <w:pPr>
        <w:spacing w:line="360" w:lineRule="auto"/>
        <w:ind w:left="709"/>
        <w:rPr>
          <w:b/>
          <w:color w:val="044C84"/>
        </w:rPr>
      </w:pPr>
      <w:r>
        <w:rPr>
          <w:b/>
          <w:color w:val="044C84"/>
        </w:rPr>
        <w:t xml:space="preserve">Citizens Advice Halton </w:t>
      </w:r>
    </w:p>
    <w:p w14:paraId="36A98A8C" w14:textId="77777777" w:rsidR="003A12B7" w:rsidRDefault="003A12B7" w:rsidP="003A12B7">
      <w:pPr>
        <w:spacing w:line="360" w:lineRule="auto"/>
        <w:ind w:left="709"/>
        <w:rPr>
          <w:b/>
          <w:color w:val="044C84"/>
        </w:rPr>
      </w:pPr>
      <w:r>
        <w:rPr>
          <w:b/>
          <w:color w:val="044C84"/>
        </w:rPr>
        <w:t xml:space="preserve">Unit 3, Victoria Building, </w:t>
      </w:r>
      <w:proofErr w:type="spellStart"/>
      <w:r>
        <w:rPr>
          <w:b/>
          <w:color w:val="044C84"/>
        </w:rPr>
        <w:t>Lugsdale</w:t>
      </w:r>
      <w:proofErr w:type="spellEnd"/>
      <w:r>
        <w:rPr>
          <w:b/>
          <w:color w:val="044C84"/>
        </w:rPr>
        <w:t xml:space="preserve"> Road, Widnes, WA8 6DJ</w:t>
      </w:r>
    </w:p>
    <w:p w14:paraId="2134DD26" w14:textId="77777777" w:rsidR="003A12B7" w:rsidRDefault="003A12B7" w:rsidP="003A12B7">
      <w:pPr>
        <w:spacing w:line="360" w:lineRule="auto"/>
        <w:ind w:left="709"/>
        <w:rPr>
          <w:b/>
          <w:color w:val="044C84"/>
        </w:rPr>
      </w:pPr>
      <w:r>
        <w:rPr>
          <w:b/>
          <w:color w:val="044C84"/>
        </w:rPr>
        <w:t xml:space="preserve">Tel: 0151 257 2443  </w:t>
      </w:r>
    </w:p>
    <w:p w14:paraId="0414CECE" w14:textId="77777777" w:rsidR="003A12B7" w:rsidRDefault="003A12B7" w:rsidP="003A12B7">
      <w:pPr>
        <w:spacing w:line="360" w:lineRule="auto"/>
        <w:ind w:left="709"/>
        <w:rPr>
          <w:b/>
          <w:color w:val="044C84"/>
        </w:rPr>
      </w:pPr>
      <w:r>
        <w:rPr>
          <w:b/>
          <w:color w:val="044C84"/>
        </w:rPr>
        <w:t xml:space="preserve">Email </w:t>
      </w:r>
      <w:r>
        <w:rPr>
          <w:b/>
          <w:color w:val="044C84"/>
          <w:u w:val="single"/>
        </w:rPr>
        <w:t>jobs@citizensadvicehalton.org.uk</w:t>
      </w:r>
      <w:r>
        <w:rPr>
          <w:b/>
          <w:color w:val="044C84"/>
        </w:rPr>
        <w:t xml:space="preserve">                  </w:t>
      </w:r>
    </w:p>
    <w:p w14:paraId="49F04A40" w14:textId="07FFF43E" w:rsidR="003A12B7" w:rsidRDefault="003A12B7" w:rsidP="003A12B7">
      <w:pPr>
        <w:spacing w:line="360" w:lineRule="auto"/>
        <w:ind w:left="709"/>
        <w:rPr>
          <w:color w:val="1F497D" w:themeColor="text2"/>
          <w:sz w:val="24"/>
        </w:rPr>
      </w:pPr>
      <w:r>
        <w:rPr>
          <w:b/>
          <w:color w:val="044C84"/>
        </w:rPr>
        <w:t>www.haltoncab.org.uk</w:t>
      </w:r>
      <w:bookmarkStart w:id="4" w:name="bookmark=id.p22uls3on0op" w:colFirst="0" w:colLast="0"/>
      <w:bookmarkEnd w:id="3"/>
      <w:bookmarkEnd w:id="4"/>
    </w:p>
    <w:sectPr w:rsidR="003A12B7" w:rsidSect="002F32CE">
      <w:pgSz w:w="11910" w:h="16840"/>
      <w:pgMar w:top="1340" w:right="1320" w:bottom="1134"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0AC"/>
    <w:multiLevelType w:val="multilevel"/>
    <w:tmpl w:val="59662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04198"/>
    <w:multiLevelType w:val="multilevel"/>
    <w:tmpl w:val="3E1A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7175B"/>
    <w:multiLevelType w:val="hybridMultilevel"/>
    <w:tmpl w:val="7A047D4C"/>
    <w:lvl w:ilvl="0" w:tplc="34BC7FE6">
      <w:numFmt w:val="bullet"/>
      <w:lvlText w:val=""/>
      <w:lvlJc w:val="left"/>
      <w:pPr>
        <w:ind w:left="1640" w:hanging="360"/>
      </w:pPr>
      <w:rPr>
        <w:rFonts w:ascii="Symbol" w:eastAsia="Symbol" w:hAnsi="Symbol" w:cs="Symbol" w:hint="default"/>
        <w:color w:val="004A87"/>
        <w:w w:val="100"/>
        <w:sz w:val="24"/>
        <w:szCs w:val="24"/>
        <w:lang w:val="en-US" w:eastAsia="en-US" w:bidi="en-US"/>
      </w:rPr>
    </w:lvl>
    <w:lvl w:ilvl="1" w:tplc="F8A468EA">
      <w:numFmt w:val="bullet"/>
      <w:lvlText w:val="•"/>
      <w:lvlJc w:val="left"/>
      <w:pPr>
        <w:ind w:left="2482" w:hanging="360"/>
      </w:pPr>
      <w:rPr>
        <w:rFonts w:hint="default"/>
        <w:lang w:val="en-US" w:eastAsia="en-US" w:bidi="en-US"/>
      </w:rPr>
    </w:lvl>
    <w:lvl w:ilvl="2" w:tplc="2FD6A956">
      <w:numFmt w:val="bullet"/>
      <w:lvlText w:val="•"/>
      <w:lvlJc w:val="left"/>
      <w:pPr>
        <w:ind w:left="3325" w:hanging="360"/>
      </w:pPr>
      <w:rPr>
        <w:rFonts w:hint="default"/>
        <w:lang w:val="en-US" w:eastAsia="en-US" w:bidi="en-US"/>
      </w:rPr>
    </w:lvl>
    <w:lvl w:ilvl="3" w:tplc="FD204F4A">
      <w:numFmt w:val="bullet"/>
      <w:lvlText w:val="•"/>
      <w:lvlJc w:val="left"/>
      <w:pPr>
        <w:ind w:left="4167" w:hanging="360"/>
      </w:pPr>
      <w:rPr>
        <w:rFonts w:hint="default"/>
        <w:lang w:val="en-US" w:eastAsia="en-US" w:bidi="en-US"/>
      </w:rPr>
    </w:lvl>
    <w:lvl w:ilvl="4" w:tplc="31BEBDDA">
      <w:numFmt w:val="bullet"/>
      <w:lvlText w:val="•"/>
      <w:lvlJc w:val="left"/>
      <w:pPr>
        <w:ind w:left="5010" w:hanging="360"/>
      </w:pPr>
      <w:rPr>
        <w:rFonts w:hint="default"/>
        <w:lang w:val="en-US" w:eastAsia="en-US" w:bidi="en-US"/>
      </w:rPr>
    </w:lvl>
    <w:lvl w:ilvl="5" w:tplc="C55E58CA">
      <w:numFmt w:val="bullet"/>
      <w:lvlText w:val="•"/>
      <w:lvlJc w:val="left"/>
      <w:pPr>
        <w:ind w:left="5853" w:hanging="360"/>
      </w:pPr>
      <w:rPr>
        <w:rFonts w:hint="default"/>
        <w:lang w:val="en-US" w:eastAsia="en-US" w:bidi="en-US"/>
      </w:rPr>
    </w:lvl>
    <w:lvl w:ilvl="6" w:tplc="B366CA20">
      <w:numFmt w:val="bullet"/>
      <w:lvlText w:val="•"/>
      <w:lvlJc w:val="left"/>
      <w:pPr>
        <w:ind w:left="6695" w:hanging="360"/>
      </w:pPr>
      <w:rPr>
        <w:rFonts w:hint="default"/>
        <w:lang w:val="en-US" w:eastAsia="en-US" w:bidi="en-US"/>
      </w:rPr>
    </w:lvl>
    <w:lvl w:ilvl="7" w:tplc="E760D9AA">
      <w:numFmt w:val="bullet"/>
      <w:lvlText w:val="•"/>
      <w:lvlJc w:val="left"/>
      <w:pPr>
        <w:ind w:left="7538" w:hanging="360"/>
      </w:pPr>
      <w:rPr>
        <w:rFonts w:hint="default"/>
        <w:lang w:val="en-US" w:eastAsia="en-US" w:bidi="en-US"/>
      </w:rPr>
    </w:lvl>
    <w:lvl w:ilvl="8" w:tplc="065E95B4">
      <w:numFmt w:val="bullet"/>
      <w:lvlText w:val="•"/>
      <w:lvlJc w:val="left"/>
      <w:pPr>
        <w:ind w:left="8381" w:hanging="360"/>
      </w:pPr>
      <w:rPr>
        <w:rFonts w:hint="default"/>
        <w:lang w:val="en-US" w:eastAsia="en-US" w:bidi="en-US"/>
      </w:rPr>
    </w:lvl>
  </w:abstractNum>
  <w:abstractNum w:abstractNumId="3" w15:restartNumberingAfterBreak="0">
    <w:nsid w:val="0A8B1E57"/>
    <w:multiLevelType w:val="hybridMultilevel"/>
    <w:tmpl w:val="5DCE45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CA26566"/>
    <w:multiLevelType w:val="multilevel"/>
    <w:tmpl w:val="765E75E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5" w15:restartNumberingAfterBreak="0">
    <w:nsid w:val="0FC76F50"/>
    <w:multiLevelType w:val="multilevel"/>
    <w:tmpl w:val="35C2AC1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22729"/>
    <w:multiLevelType w:val="multilevel"/>
    <w:tmpl w:val="0A26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9032F"/>
    <w:multiLevelType w:val="multilevel"/>
    <w:tmpl w:val="AA088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403308F"/>
    <w:multiLevelType w:val="hybridMultilevel"/>
    <w:tmpl w:val="0FC44ED8"/>
    <w:lvl w:ilvl="0" w:tplc="22DE0B32">
      <w:start w:val="1"/>
      <w:numFmt w:val="decimal"/>
      <w:lvlText w:val="%1."/>
      <w:lvlJc w:val="left"/>
      <w:pPr>
        <w:ind w:left="2000" w:hanging="720"/>
      </w:pPr>
      <w:rPr>
        <w:rFonts w:ascii="Open Sans" w:eastAsia="Open Sans" w:hAnsi="Open Sans" w:cs="Open Sans" w:hint="default"/>
        <w:color w:val="004A87"/>
        <w:spacing w:val="-2"/>
        <w:w w:val="100"/>
        <w:sz w:val="24"/>
        <w:szCs w:val="24"/>
        <w:lang w:val="en-US" w:eastAsia="en-US" w:bidi="en-US"/>
      </w:rPr>
    </w:lvl>
    <w:lvl w:ilvl="1" w:tplc="CF52311C">
      <w:numFmt w:val="bullet"/>
      <w:lvlText w:val="•"/>
      <w:lvlJc w:val="left"/>
      <w:pPr>
        <w:ind w:left="2806" w:hanging="720"/>
      </w:pPr>
      <w:rPr>
        <w:rFonts w:hint="default"/>
        <w:lang w:val="en-US" w:eastAsia="en-US" w:bidi="en-US"/>
      </w:rPr>
    </w:lvl>
    <w:lvl w:ilvl="2" w:tplc="80047F96">
      <w:numFmt w:val="bullet"/>
      <w:lvlText w:val="•"/>
      <w:lvlJc w:val="left"/>
      <w:pPr>
        <w:ind w:left="3613" w:hanging="720"/>
      </w:pPr>
      <w:rPr>
        <w:rFonts w:hint="default"/>
        <w:lang w:val="en-US" w:eastAsia="en-US" w:bidi="en-US"/>
      </w:rPr>
    </w:lvl>
    <w:lvl w:ilvl="3" w:tplc="1B56F80C">
      <w:numFmt w:val="bullet"/>
      <w:lvlText w:val="•"/>
      <w:lvlJc w:val="left"/>
      <w:pPr>
        <w:ind w:left="4419" w:hanging="720"/>
      </w:pPr>
      <w:rPr>
        <w:rFonts w:hint="default"/>
        <w:lang w:val="en-US" w:eastAsia="en-US" w:bidi="en-US"/>
      </w:rPr>
    </w:lvl>
    <w:lvl w:ilvl="4" w:tplc="761A2D62">
      <w:numFmt w:val="bullet"/>
      <w:lvlText w:val="•"/>
      <w:lvlJc w:val="left"/>
      <w:pPr>
        <w:ind w:left="5226" w:hanging="720"/>
      </w:pPr>
      <w:rPr>
        <w:rFonts w:hint="default"/>
        <w:lang w:val="en-US" w:eastAsia="en-US" w:bidi="en-US"/>
      </w:rPr>
    </w:lvl>
    <w:lvl w:ilvl="5" w:tplc="8D1A974E">
      <w:numFmt w:val="bullet"/>
      <w:lvlText w:val="•"/>
      <w:lvlJc w:val="left"/>
      <w:pPr>
        <w:ind w:left="6033" w:hanging="720"/>
      </w:pPr>
      <w:rPr>
        <w:rFonts w:hint="default"/>
        <w:lang w:val="en-US" w:eastAsia="en-US" w:bidi="en-US"/>
      </w:rPr>
    </w:lvl>
    <w:lvl w:ilvl="6" w:tplc="2AC63FE6">
      <w:numFmt w:val="bullet"/>
      <w:lvlText w:val="•"/>
      <w:lvlJc w:val="left"/>
      <w:pPr>
        <w:ind w:left="6839" w:hanging="720"/>
      </w:pPr>
      <w:rPr>
        <w:rFonts w:hint="default"/>
        <w:lang w:val="en-US" w:eastAsia="en-US" w:bidi="en-US"/>
      </w:rPr>
    </w:lvl>
    <w:lvl w:ilvl="7" w:tplc="CB6C7DC0">
      <w:numFmt w:val="bullet"/>
      <w:lvlText w:val="•"/>
      <w:lvlJc w:val="left"/>
      <w:pPr>
        <w:ind w:left="7646" w:hanging="720"/>
      </w:pPr>
      <w:rPr>
        <w:rFonts w:hint="default"/>
        <w:lang w:val="en-US" w:eastAsia="en-US" w:bidi="en-US"/>
      </w:rPr>
    </w:lvl>
    <w:lvl w:ilvl="8" w:tplc="A16C542A">
      <w:numFmt w:val="bullet"/>
      <w:lvlText w:val="•"/>
      <w:lvlJc w:val="left"/>
      <w:pPr>
        <w:ind w:left="8453" w:hanging="720"/>
      </w:pPr>
      <w:rPr>
        <w:rFonts w:hint="default"/>
        <w:lang w:val="en-US" w:eastAsia="en-US" w:bidi="en-US"/>
      </w:rPr>
    </w:lvl>
  </w:abstractNum>
  <w:abstractNum w:abstractNumId="9" w15:restartNumberingAfterBreak="0">
    <w:nsid w:val="25526956"/>
    <w:multiLevelType w:val="hybridMultilevel"/>
    <w:tmpl w:val="A25E59B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5F27F56"/>
    <w:multiLevelType w:val="hybridMultilevel"/>
    <w:tmpl w:val="A99E8D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AEB2614"/>
    <w:multiLevelType w:val="hybridMultilevel"/>
    <w:tmpl w:val="178217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CF16548"/>
    <w:multiLevelType w:val="hybridMultilevel"/>
    <w:tmpl w:val="90A22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2AC2DFF"/>
    <w:multiLevelType w:val="multilevel"/>
    <w:tmpl w:val="ACAA8F16"/>
    <w:lvl w:ilvl="0">
      <w:start w:val="1"/>
      <w:numFmt w:val="bullet"/>
      <w:lvlText w:val="●"/>
      <w:lvlJc w:val="left"/>
      <w:pPr>
        <w:ind w:left="720" w:hanging="360"/>
      </w:pPr>
      <w:rPr>
        <w:rFonts w:ascii="Noto Sans Symbols" w:eastAsia="Noto Sans Symbols" w:hAnsi="Noto Sans Symbols" w:cs="Noto Sans Symbols"/>
        <w:color w:val="7F7F7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130DAF"/>
    <w:multiLevelType w:val="hybridMultilevel"/>
    <w:tmpl w:val="6576D94E"/>
    <w:lvl w:ilvl="0" w:tplc="2E04A6AC">
      <w:numFmt w:val="bullet"/>
      <w:lvlText w:val="●"/>
      <w:lvlJc w:val="left"/>
      <w:pPr>
        <w:ind w:left="1640" w:hanging="360"/>
      </w:pPr>
      <w:rPr>
        <w:rFonts w:ascii="Arial" w:eastAsia="Arial" w:hAnsi="Arial" w:cs="Arial" w:hint="default"/>
        <w:color w:val="004A87"/>
        <w:spacing w:val="-2"/>
        <w:w w:val="100"/>
        <w:sz w:val="24"/>
        <w:szCs w:val="24"/>
        <w:lang w:val="en-US" w:eastAsia="en-US" w:bidi="en-US"/>
      </w:rPr>
    </w:lvl>
    <w:lvl w:ilvl="1" w:tplc="879C015A">
      <w:numFmt w:val="bullet"/>
      <w:lvlText w:val="•"/>
      <w:lvlJc w:val="left"/>
      <w:pPr>
        <w:ind w:left="2482" w:hanging="360"/>
      </w:pPr>
      <w:rPr>
        <w:rFonts w:hint="default"/>
        <w:lang w:val="en-US" w:eastAsia="en-US" w:bidi="en-US"/>
      </w:rPr>
    </w:lvl>
    <w:lvl w:ilvl="2" w:tplc="501CA57C">
      <w:numFmt w:val="bullet"/>
      <w:lvlText w:val="•"/>
      <w:lvlJc w:val="left"/>
      <w:pPr>
        <w:ind w:left="3325" w:hanging="360"/>
      </w:pPr>
      <w:rPr>
        <w:rFonts w:hint="default"/>
        <w:lang w:val="en-US" w:eastAsia="en-US" w:bidi="en-US"/>
      </w:rPr>
    </w:lvl>
    <w:lvl w:ilvl="3" w:tplc="0ECC01C8">
      <w:numFmt w:val="bullet"/>
      <w:lvlText w:val="•"/>
      <w:lvlJc w:val="left"/>
      <w:pPr>
        <w:ind w:left="4167" w:hanging="360"/>
      </w:pPr>
      <w:rPr>
        <w:rFonts w:hint="default"/>
        <w:lang w:val="en-US" w:eastAsia="en-US" w:bidi="en-US"/>
      </w:rPr>
    </w:lvl>
    <w:lvl w:ilvl="4" w:tplc="ADF040C4">
      <w:numFmt w:val="bullet"/>
      <w:lvlText w:val="•"/>
      <w:lvlJc w:val="left"/>
      <w:pPr>
        <w:ind w:left="5010" w:hanging="360"/>
      </w:pPr>
      <w:rPr>
        <w:rFonts w:hint="default"/>
        <w:lang w:val="en-US" w:eastAsia="en-US" w:bidi="en-US"/>
      </w:rPr>
    </w:lvl>
    <w:lvl w:ilvl="5" w:tplc="00DEB292">
      <w:numFmt w:val="bullet"/>
      <w:lvlText w:val="•"/>
      <w:lvlJc w:val="left"/>
      <w:pPr>
        <w:ind w:left="5853" w:hanging="360"/>
      </w:pPr>
      <w:rPr>
        <w:rFonts w:hint="default"/>
        <w:lang w:val="en-US" w:eastAsia="en-US" w:bidi="en-US"/>
      </w:rPr>
    </w:lvl>
    <w:lvl w:ilvl="6" w:tplc="2758AA2A">
      <w:numFmt w:val="bullet"/>
      <w:lvlText w:val="•"/>
      <w:lvlJc w:val="left"/>
      <w:pPr>
        <w:ind w:left="6695" w:hanging="360"/>
      </w:pPr>
      <w:rPr>
        <w:rFonts w:hint="default"/>
        <w:lang w:val="en-US" w:eastAsia="en-US" w:bidi="en-US"/>
      </w:rPr>
    </w:lvl>
    <w:lvl w:ilvl="7" w:tplc="B63A526A">
      <w:numFmt w:val="bullet"/>
      <w:lvlText w:val="•"/>
      <w:lvlJc w:val="left"/>
      <w:pPr>
        <w:ind w:left="7538" w:hanging="360"/>
      </w:pPr>
      <w:rPr>
        <w:rFonts w:hint="default"/>
        <w:lang w:val="en-US" w:eastAsia="en-US" w:bidi="en-US"/>
      </w:rPr>
    </w:lvl>
    <w:lvl w:ilvl="8" w:tplc="0E0AE636">
      <w:numFmt w:val="bullet"/>
      <w:lvlText w:val="•"/>
      <w:lvlJc w:val="left"/>
      <w:pPr>
        <w:ind w:left="8381" w:hanging="360"/>
      </w:pPr>
      <w:rPr>
        <w:rFonts w:hint="default"/>
        <w:lang w:val="en-US" w:eastAsia="en-US" w:bidi="en-US"/>
      </w:rPr>
    </w:lvl>
  </w:abstractNum>
  <w:abstractNum w:abstractNumId="15" w15:restartNumberingAfterBreak="0">
    <w:nsid w:val="3938669C"/>
    <w:multiLevelType w:val="hybridMultilevel"/>
    <w:tmpl w:val="9544D6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B207CB1"/>
    <w:multiLevelType w:val="multilevel"/>
    <w:tmpl w:val="D60A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A7FEA"/>
    <w:multiLevelType w:val="multilevel"/>
    <w:tmpl w:val="F1A4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B000C"/>
    <w:multiLevelType w:val="hybridMultilevel"/>
    <w:tmpl w:val="D272FE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3CB0797"/>
    <w:multiLevelType w:val="multilevel"/>
    <w:tmpl w:val="A8AC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C133F"/>
    <w:multiLevelType w:val="hybridMultilevel"/>
    <w:tmpl w:val="375042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7CE6D39"/>
    <w:multiLevelType w:val="hybridMultilevel"/>
    <w:tmpl w:val="CD606394"/>
    <w:lvl w:ilvl="0" w:tplc="8CFC1FA0">
      <w:start w:val="1"/>
      <w:numFmt w:val="decimal"/>
      <w:lvlText w:val="%1."/>
      <w:lvlJc w:val="left"/>
      <w:pPr>
        <w:ind w:left="920" w:hanging="293"/>
      </w:pPr>
      <w:rPr>
        <w:rFonts w:ascii="Open Sans" w:eastAsia="Open Sans" w:hAnsi="Open Sans" w:cs="Open Sans" w:hint="default"/>
        <w:b/>
        <w:bCs/>
        <w:color w:val="004787"/>
        <w:w w:val="100"/>
        <w:sz w:val="24"/>
        <w:szCs w:val="24"/>
        <w:lang w:val="en-US" w:eastAsia="en-US" w:bidi="en-US"/>
      </w:rPr>
    </w:lvl>
    <w:lvl w:ilvl="1" w:tplc="B1A6B0CE">
      <w:numFmt w:val="bullet"/>
      <w:lvlText w:val=""/>
      <w:lvlJc w:val="left"/>
      <w:pPr>
        <w:ind w:left="1640" w:hanging="360"/>
      </w:pPr>
      <w:rPr>
        <w:rFonts w:ascii="Symbol" w:eastAsia="Symbol" w:hAnsi="Symbol" w:cs="Symbol" w:hint="default"/>
        <w:color w:val="004A87"/>
        <w:w w:val="99"/>
        <w:sz w:val="20"/>
        <w:szCs w:val="20"/>
        <w:lang w:val="en-US" w:eastAsia="en-US" w:bidi="en-US"/>
      </w:rPr>
    </w:lvl>
    <w:lvl w:ilvl="2" w:tplc="550AB386">
      <w:numFmt w:val="bullet"/>
      <w:lvlText w:val="•"/>
      <w:lvlJc w:val="left"/>
      <w:pPr>
        <w:ind w:left="2576" w:hanging="360"/>
      </w:pPr>
      <w:rPr>
        <w:rFonts w:hint="default"/>
        <w:lang w:val="en-US" w:eastAsia="en-US" w:bidi="en-US"/>
      </w:rPr>
    </w:lvl>
    <w:lvl w:ilvl="3" w:tplc="9B70BA32">
      <w:numFmt w:val="bullet"/>
      <w:lvlText w:val="•"/>
      <w:lvlJc w:val="left"/>
      <w:pPr>
        <w:ind w:left="3512" w:hanging="360"/>
      </w:pPr>
      <w:rPr>
        <w:rFonts w:hint="default"/>
        <w:lang w:val="en-US" w:eastAsia="en-US" w:bidi="en-US"/>
      </w:rPr>
    </w:lvl>
    <w:lvl w:ilvl="4" w:tplc="88A6B4C2">
      <w:numFmt w:val="bullet"/>
      <w:lvlText w:val="•"/>
      <w:lvlJc w:val="left"/>
      <w:pPr>
        <w:ind w:left="4448" w:hanging="360"/>
      </w:pPr>
      <w:rPr>
        <w:rFonts w:hint="default"/>
        <w:lang w:val="en-US" w:eastAsia="en-US" w:bidi="en-US"/>
      </w:rPr>
    </w:lvl>
    <w:lvl w:ilvl="5" w:tplc="E4CC2A08">
      <w:numFmt w:val="bullet"/>
      <w:lvlText w:val="•"/>
      <w:lvlJc w:val="left"/>
      <w:pPr>
        <w:ind w:left="5385" w:hanging="360"/>
      </w:pPr>
      <w:rPr>
        <w:rFonts w:hint="default"/>
        <w:lang w:val="en-US" w:eastAsia="en-US" w:bidi="en-US"/>
      </w:rPr>
    </w:lvl>
    <w:lvl w:ilvl="6" w:tplc="FA6A774A">
      <w:numFmt w:val="bullet"/>
      <w:lvlText w:val="•"/>
      <w:lvlJc w:val="left"/>
      <w:pPr>
        <w:ind w:left="6321" w:hanging="360"/>
      </w:pPr>
      <w:rPr>
        <w:rFonts w:hint="default"/>
        <w:lang w:val="en-US" w:eastAsia="en-US" w:bidi="en-US"/>
      </w:rPr>
    </w:lvl>
    <w:lvl w:ilvl="7" w:tplc="CF766EE0">
      <w:numFmt w:val="bullet"/>
      <w:lvlText w:val="•"/>
      <w:lvlJc w:val="left"/>
      <w:pPr>
        <w:ind w:left="7257" w:hanging="360"/>
      </w:pPr>
      <w:rPr>
        <w:rFonts w:hint="default"/>
        <w:lang w:val="en-US" w:eastAsia="en-US" w:bidi="en-US"/>
      </w:rPr>
    </w:lvl>
    <w:lvl w:ilvl="8" w:tplc="E5E06096">
      <w:numFmt w:val="bullet"/>
      <w:lvlText w:val="•"/>
      <w:lvlJc w:val="left"/>
      <w:pPr>
        <w:ind w:left="8193" w:hanging="360"/>
      </w:pPr>
      <w:rPr>
        <w:rFonts w:hint="default"/>
        <w:lang w:val="en-US" w:eastAsia="en-US" w:bidi="en-US"/>
      </w:rPr>
    </w:lvl>
  </w:abstractNum>
  <w:abstractNum w:abstractNumId="22" w15:restartNumberingAfterBreak="0">
    <w:nsid w:val="48F81C2A"/>
    <w:multiLevelType w:val="hybridMultilevel"/>
    <w:tmpl w:val="445A8A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9742891"/>
    <w:multiLevelType w:val="hybridMultilevel"/>
    <w:tmpl w:val="163E898E"/>
    <w:lvl w:ilvl="0" w:tplc="8B98BA18">
      <w:numFmt w:val="bullet"/>
      <w:lvlText w:val=""/>
      <w:lvlJc w:val="left"/>
      <w:pPr>
        <w:ind w:left="6314" w:hanging="360"/>
      </w:pPr>
      <w:rPr>
        <w:rFonts w:ascii="Symbol" w:eastAsia="Symbol" w:hAnsi="Symbol" w:cs="Symbol" w:hint="default"/>
        <w:color w:val="004A87"/>
        <w:w w:val="100"/>
        <w:sz w:val="24"/>
        <w:szCs w:val="24"/>
        <w:lang w:val="en-US" w:eastAsia="en-US" w:bidi="en-US"/>
      </w:rPr>
    </w:lvl>
    <w:lvl w:ilvl="1" w:tplc="C924F258">
      <w:numFmt w:val="bullet"/>
      <w:lvlText w:val=""/>
      <w:lvlJc w:val="left"/>
      <w:pPr>
        <w:ind w:left="6532" w:hanging="360"/>
      </w:pPr>
      <w:rPr>
        <w:rFonts w:ascii="Symbol" w:eastAsia="Symbol" w:hAnsi="Symbol" w:cs="Symbol" w:hint="default"/>
        <w:color w:val="004A87"/>
        <w:w w:val="100"/>
        <w:sz w:val="24"/>
        <w:szCs w:val="24"/>
        <w:lang w:val="en-US" w:eastAsia="en-US" w:bidi="en-US"/>
      </w:rPr>
    </w:lvl>
    <w:lvl w:ilvl="2" w:tplc="BD501E58">
      <w:numFmt w:val="bullet"/>
      <w:lvlText w:val="•"/>
      <w:lvlJc w:val="left"/>
      <w:pPr>
        <w:ind w:left="7468" w:hanging="360"/>
      </w:pPr>
      <w:rPr>
        <w:rFonts w:hint="default"/>
        <w:lang w:val="en-US" w:eastAsia="en-US" w:bidi="en-US"/>
      </w:rPr>
    </w:lvl>
    <w:lvl w:ilvl="3" w:tplc="5820417A">
      <w:numFmt w:val="bullet"/>
      <w:lvlText w:val="•"/>
      <w:lvlJc w:val="left"/>
      <w:pPr>
        <w:ind w:left="8404" w:hanging="360"/>
      </w:pPr>
      <w:rPr>
        <w:rFonts w:hint="default"/>
        <w:lang w:val="en-US" w:eastAsia="en-US" w:bidi="en-US"/>
      </w:rPr>
    </w:lvl>
    <w:lvl w:ilvl="4" w:tplc="61765B38">
      <w:numFmt w:val="bullet"/>
      <w:lvlText w:val="•"/>
      <w:lvlJc w:val="left"/>
      <w:pPr>
        <w:ind w:left="9340" w:hanging="360"/>
      </w:pPr>
      <w:rPr>
        <w:rFonts w:hint="default"/>
        <w:lang w:val="en-US" w:eastAsia="en-US" w:bidi="en-US"/>
      </w:rPr>
    </w:lvl>
    <w:lvl w:ilvl="5" w:tplc="DB749232">
      <w:numFmt w:val="bullet"/>
      <w:lvlText w:val="•"/>
      <w:lvlJc w:val="left"/>
      <w:pPr>
        <w:ind w:left="10277" w:hanging="360"/>
      </w:pPr>
      <w:rPr>
        <w:rFonts w:hint="default"/>
        <w:lang w:val="en-US" w:eastAsia="en-US" w:bidi="en-US"/>
      </w:rPr>
    </w:lvl>
    <w:lvl w:ilvl="6" w:tplc="F6B6379E">
      <w:numFmt w:val="bullet"/>
      <w:lvlText w:val="•"/>
      <w:lvlJc w:val="left"/>
      <w:pPr>
        <w:ind w:left="11213" w:hanging="360"/>
      </w:pPr>
      <w:rPr>
        <w:rFonts w:hint="default"/>
        <w:lang w:val="en-US" w:eastAsia="en-US" w:bidi="en-US"/>
      </w:rPr>
    </w:lvl>
    <w:lvl w:ilvl="7" w:tplc="00B0B828">
      <w:numFmt w:val="bullet"/>
      <w:lvlText w:val="•"/>
      <w:lvlJc w:val="left"/>
      <w:pPr>
        <w:ind w:left="12149" w:hanging="360"/>
      </w:pPr>
      <w:rPr>
        <w:rFonts w:hint="default"/>
        <w:lang w:val="en-US" w:eastAsia="en-US" w:bidi="en-US"/>
      </w:rPr>
    </w:lvl>
    <w:lvl w:ilvl="8" w:tplc="50E4D32E">
      <w:numFmt w:val="bullet"/>
      <w:lvlText w:val="•"/>
      <w:lvlJc w:val="left"/>
      <w:pPr>
        <w:ind w:left="13085" w:hanging="360"/>
      </w:pPr>
      <w:rPr>
        <w:rFonts w:hint="default"/>
        <w:lang w:val="en-US" w:eastAsia="en-US" w:bidi="en-US"/>
      </w:rPr>
    </w:lvl>
  </w:abstractNum>
  <w:abstractNum w:abstractNumId="24" w15:restartNumberingAfterBreak="0">
    <w:nsid w:val="4E251670"/>
    <w:multiLevelType w:val="multilevel"/>
    <w:tmpl w:val="058057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24D1921"/>
    <w:multiLevelType w:val="hybridMultilevel"/>
    <w:tmpl w:val="872E96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816026E"/>
    <w:multiLevelType w:val="hybridMultilevel"/>
    <w:tmpl w:val="DAF205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C4E6D77"/>
    <w:multiLevelType w:val="multilevel"/>
    <w:tmpl w:val="9CF2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1D73AE"/>
    <w:multiLevelType w:val="multilevel"/>
    <w:tmpl w:val="6B78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55089"/>
    <w:multiLevelType w:val="multilevel"/>
    <w:tmpl w:val="D582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8291E"/>
    <w:multiLevelType w:val="hybridMultilevel"/>
    <w:tmpl w:val="297E46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6EA21617"/>
    <w:multiLevelType w:val="hybridMultilevel"/>
    <w:tmpl w:val="60C859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F8B0914"/>
    <w:multiLevelType w:val="hybridMultilevel"/>
    <w:tmpl w:val="FA16A6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40545C4"/>
    <w:multiLevelType w:val="multilevel"/>
    <w:tmpl w:val="617E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6B6F0E"/>
    <w:multiLevelType w:val="multilevel"/>
    <w:tmpl w:val="7572F47E"/>
    <w:lvl w:ilvl="0">
      <w:start w:val="1"/>
      <w:numFmt w:val="bullet"/>
      <w:lvlText w:val="▪"/>
      <w:lvlJc w:val="left"/>
      <w:pPr>
        <w:ind w:left="720" w:hanging="360"/>
      </w:pPr>
      <w:rPr>
        <w:rFonts w:ascii="Noto Sans Symbols" w:eastAsia="Noto Sans Symbols" w:hAnsi="Noto Sans Symbols" w:cs="Noto Sans Symbols"/>
        <w:b w:val="0"/>
        <w:color w:val="7F7F7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602C00"/>
    <w:multiLevelType w:val="hybridMultilevel"/>
    <w:tmpl w:val="8A149C8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7B6400BE"/>
    <w:multiLevelType w:val="hybridMultilevel"/>
    <w:tmpl w:val="6424525C"/>
    <w:lvl w:ilvl="0" w:tplc="ED183264">
      <w:start w:val="1"/>
      <w:numFmt w:val="upperRoman"/>
      <w:lvlText w:val="%1)."/>
      <w:lvlJc w:val="left"/>
      <w:pPr>
        <w:ind w:left="1213" w:hanging="293"/>
      </w:pPr>
      <w:rPr>
        <w:rFonts w:ascii="Open Sans" w:eastAsia="Open Sans" w:hAnsi="Open Sans" w:cs="Open Sans" w:hint="default"/>
        <w:b/>
        <w:bCs/>
        <w:color w:val="004A87"/>
        <w:spacing w:val="-1"/>
        <w:w w:val="100"/>
        <w:sz w:val="24"/>
        <w:szCs w:val="24"/>
        <w:lang w:val="en-US" w:eastAsia="en-US" w:bidi="en-US"/>
      </w:rPr>
    </w:lvl>
    <w:lvl w:ilvl="1" w:tplc="85F0F0B2">
      <w:start w:val="1"/>
      <w:numFmt w:val="decimal"/>
      <w:lvlText w:val="%2."/>
      <w:lvlJc w:val="left"/>
      <w:pPr>
        <w:ind w:left="1640" w:hanging="360"/>
      </w:pPr>
      <w:rPr>
        <w:rFonts w:ascii="Open Sans" w:eastAsia="Open Sans" w:hAnsi="Open Sans" w:cs="Open Sans" w:hint="default"/>
        <w:color w:val="004A87"/>
        <w:spacing w:val="-28"/>
        <w:w w:val="100"/>
        <w:sz w:val="24"/>
        <w:szCs w:val="24"/>
        <w:lang w:val="en-US" w:eastAsia="en-US" w:bidi="en-US"/>
      </w:rPr>
    </w:lvl>
    <w:lvl w:ilvl="2" w:tplc="8BACB862">
      <w:numFmt w:val="bullet"/>
      <w:lvlText w:val="•"/>
      <w:lvlJc w:val="left"/>
      <w:pPr>
        <w:ind w:left="2576" w:hanging="360"/>
      </w:pPr>
      <w:rPr>
        <w:rFonts w:hint="default"/>
        <w:lang w:val="en-US" w:eastAsia="en-US" w:bidi="en-US"/>
      </w:rPr>
    </w:lvl>
    <w:lvl w:ilvl="3" w:tplc="1CFA144E">
      <w:numFmt w:val="bullet"/>
      <w:lvlText w:val="•"/>
      <w:lvlJc w:val="left"/>
      <w:pPr>
        <w:ind w:left="3512" w:hanging="360"/>
      </w:pPr>
      <w:rPr>
        <w:rFonts w:hint="default"/>
        <w:lang w:val="en-US" w:eastAsia="en-US" w:bidi="en-US"/>
      </w:rPr>
    </w:lvl>
    <w:lvl w:ilvl="4" w:tplc="484A93BC">
      <w:numFmt w:val="bullet"/>
      <w:lvlText w:val="•"/>
      <w:lvlJc w:val="left"/>
      <w:pPr>
        <w:ind w:left="4448" w:hanging="360"/>
      </w:pPr>
      <w:rPr>
        <w:rFonts w:hint="default"/>
        <w:lang w:val="en-US" w:eastAsia="en-US" w:bidi="en-US"/>
      </w:rPr>
    </w:lvl>
    <w:lvl w:ilvl="5" w:tplc="2AAC5DD0">
      <w:numFmt w:val="bullet"/>
      <w:lvlText w:val="•"/>
      <w:lvlJc w:val="left"/>
      <w:pPr>
        <w:ind w:left="5385" w:hanging="360"/>
      </w:pPr>
      <w:rPr>
        <w:rFonts w:hint="default"/>
        <w:lang w:val="en-US" w:eastAsia="en-US" w:bidi="en-US"/>
      </w:rPr>
    </w:lvl>
    <w:lvl w:ilvl="6" w:tplc="5DE222D0">
      <w:numFmt w:val="bullet"/>
      <w:lvlText w:val="•"/>
      <w:lvlJc w:val="left"/>
      <w:pPr>
        <w:ind w:left="6321" w:hanging="360"/>
      </w:pPr>
      <w:rPr>
        <w:rFonts w:hint="default"/>
        <w:lang w:val="en-US" w:eastAsia="en-US" w:bidi="en-US"/>
      </w:rPr>
    </w:lvl>
    <w:lvl w:ilvl="7" w:tplc="D26AD45A">
      <w:numFmt w:val="bullet"/>
      <w:lvlText w:val="•"/>
      <w:lvlJc w:val="left"/>
      <w:pPr>
        <w:ind w:left="7257" w:hanging="360"/>
      </w:pPr>
      <w:rPr>
        <w:rFonts w:hint="default"/>
        <w:lang w:val="en-US" w:eastAsia="en-US" w:bidi="en-US"/>
      </w:rPr>
    </w:lvl>
    <w:lvl w:ilvl="8" w:tplc="30104E96">
      <w:numFmt w:val="bullet"/>
      <w:lvlText w:val="•"/>
      <w:lvlJc w:val="left"/>
      <w:pPr>
        <w:ind w:left="8193" w:hanging="360"/>
      </w:pPr>
      <w:rPr>
        <w:rFonts w:hint="default"/>
        <w:lang w:val="en-US" w:eastAsia="en-US" w:bidi="en-US"/>
      </w:rPr>
    </w:lvl>
  </w:abstractNum>
  <w:num w:numId="1" w16cid:durableId="836533894">
    <w:abstractNumId w:val="2"/>
  </w:num>
  <w:num w:numId="2" w16cid:durableId="1818497848">
    <w:abstractNumId w:val="36"/>
  </w:num>
  <w:num w:numId="3" w16cid:durableId="59907261">
    <w:abstractNumId w:val="14"/>
  </w:num>
  <w:num w:numId="4" w16cid:durableId="373233153">
    <w:abstractNumId w:val="23"/>
  </w:num>
  <w:num w:numId="5" w16cid:durableId="1060060579">
    <w:abstractNumId w:val="21"/>
  </w:num>
  <w:num w:numId="6" w16cid:durableId="1127092119">
    <w:abstractNumId w:val="8"/>
  </w:num>
  <w:num w:numId="7" w16cid:durableId="415250085">
    <w:abstractNumId w:val="34"/>
  </w:num>
  <w:num w:numId="8" w16cid:durableId="1966888545">
    <w:abstractNumId w:val="24"/>
  </w:num>
  <w:num w:numId="9" w16cid:durableId="714505789">
    <w:abstractNumId w:val="7"/>
  </w:num>
  <w:num w:numId="10" w16cid:durableId="1931575160">
    <w:abstractNumId w:val="30"/>
  </w:num>
  <w:num w:numId="11" w16cid:durableId="574510848">
    <w:abstractNumId w:val="19"/>
  </w:num>
  <w:num w:numId="12" w16cid:durableId="1558010312">
    <w:abstractNumId w:val="28"/>
  </w:num>
  <w:num w:numId="13" w16cid:durableId="1058165873">
    <w:abstractNumId w:val="1"/>
  </w:num>
  <w:num w:numId="14" w16cid:durableId="1440755197">
    <w:abstractNumId w:val="17"/>
  </w:num>
  <w:num w:numId="15" w16cid:durableId="772242075">
    <w:abstractNumId w:val="33"/>
  </w:num>
  <w:num w:numId="16" w16cid:durableId="1498570172">
    <w:abstractNumId w:val="29"/>
  </w:num>
  <w:num w:numId="17" w16cid:durableId="851913454">
    <w:abstractNumId w:val="16"/>
  </w:num>
  <w:num w:numId="18" w16cid:durableId="1775246229">
    <w:abstractNumId w:val="6"/>
  </w:num>
  <w:num w:numId="19" w16cid:durableId="2049141063">
    <w:abstractNumId w:val="27"/>
  </w:num>
  <w:num w:numId="20" w16cid:durableId="171802244">
    <w:abstractNumId w:val="4"/>
  </w:num>
  <w:num w:numId="21" w16cid:durableId="1759911114">
    <w:abstractNumId w:val="15"/>
  </w:num>
  <w:num w:numId="22" w16cid:durableId="200289777">
    <w:abstractNumId w:val="12"/>
  </w:num>
  <w:num w:numId="23" w16cid:durableId="2004889344">
    <w:abstractNumId w:val="22"/>
  </w:num>
  <w:num w:numId="24" w16cid:durableId="45683030">
    <w:abstractNumId w:val="18"/>
  </w:num>
  <w:num w:numId="25" w16cid:durableId="1004237261">
    <w:abstractNumId w:val="10"/>
  </w:num>
  <w:num w:numId="26" w16cid:durableId="178204013">
    <w:abstractNumId w:val="26"/>
  </w:num>
  <w:num w:numId="27" w16cid:durableId="927425888">
    <w:abstractNumId w:val="32"/>
  </w:num>
  <w:num w:numId="28" w16cid:durableId="86387750">
    <w:abstractNumId w:val="31"/>
  </w:num>
  <w:num w:numId="29" w16cid:durableId="286473648">
    <w:abstractNumId w:val="20"/>
  </w:num>
  <w:num w:numId="30" w16cid:durableId="1287857729">
    <w:abstractNumId w:val="25"/>
  </w:num>
  <w:num w:numId="31" w16cid:durableId="1166282606">
    <w:abstractNumId w:val="0"/>
  </w:num>
  <w:num w:numId="32" w16cid:durableId="2125923194">
    <w:abstractNumId w:val="5"/>
  </w:num>
  <w:num w:numId="33" w16cid:durableId="1399791374">
    <w:abstractNumId w:val="9"/>
  </w:num>
  <w:num w:numId="34" w16cid:durableId="88546281">
    <w:abstractNumId w:val="35"/>
  </w:num>
  <w:num w:numId="35" w16cid:durableId="497620570">
    <w:abstractNumId w:val="11"/>
  </w:num>
  <w:num w:numId="36" w16cid:durableId="1323852662">
    <w:abstractNumId w:val="13"/>
  </w:num>
  <w:num w:numId="37" w16cid:durableId="1506630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F1"/>
    <w:rsid w:val="00035707"/>
    <w:rsid w:val="000544F1"/>
    <w:rsid w:val="00104ED1"/>
    <w:rsid w:val="002C4C55"/>
    <w:rsid w:val="002F32CE"/>
    <w:rsid w:val="003A12B7"/>
    <w:rsid w:val="003F7F7D"/>
    <w:rsid w:val="00452B7D"/>
    <w:rsid w:val="005955E4"/>
    <w:rsid w:val="00824FE5"/>
    <w:rsid w:val="00A54EF9"/>
    <w:rsid w:val="00BC7559"/>
    <w:rsid w:val="00C42BC5"/>
    <w:rsid w:val="00C43F31"/>
    <w:rsid w:val="00DE5516"/>
    <w:rsid w:val="00FE4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B01B"/>
  <w15:docId w15:val="{9374F13B-C4ED-4BE2-98EC-B77D83EC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lang w:bidi="en-US"/>
    </w:rPr>
  </w:style>
  <w:style w:type="paragraph" w:styleId="Heading1">
    <w:name w:val="heading 1"/>
    <w:basedOn w:val="Normal"/>
    <w:uiPriority w:val="9"/>
    <w:qFormat/>
    <w:pPr>
      <w:ind w:left="920"/>
      <w:outlineLvl w:val="0"/>
    </w:pPr>
    <w:rPr>
      <w:rFonts w:ascii="Open Sans Extrabold" w:eastAsia="Open Sans Extrabold" w:hAnsi="Open Sans Extrabold" w:cs="Open Sans Extrabold"/>
      <w:b/>
      <w:bCs/>
      <w:sz w:val="48"/>
      <w:szCs w:val="48"/>
    </w:rPr>
  </w:style>
  <w:style w:type="paragraph" w:styleId="Heading2">
    <w:name w:val="heading 2"/>
    <w:basedOn w:val="Normal"/>
    <w:uiPriority w:val="9"/>
    <w:unhideWhenUsed/>
    <w:qFormat/>
    <w:pPr>
      <w:ind w:left="920"/>
      <w:outlineLvl w:val="1"/>
    </w:pPr>
    <w:rPr>
      <w:b/>
      <w:bCs/>
      <w:sz w:val="24"/>
      <w:szCs w:val="24"/>
    </w:rPr>
  </w:style>
  <w:style w:type="paragraph" w:styleId="Heading3">
    <w:name w:val="heading 3"/>
    <w:basedOn w:val="Normal"/>
    <w:next w:val="Normal"/>
    <w:link w:val="Heading3Char"/>
    <w:uiPriority w:val="9"/>
    <w:semiHidden/>
    <w:unhideWhenUsed/>
    <w:qFormat/>
    <w:rsid w:val="00FE46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40"/>
    </w:pPr>
    <w:rPr>
      <w:sz w:val="24"/>
      <w:szCs w:val="24"/>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pPr>
      <w:spacing w:before="149"/>
      <w:ind w:left="192"/>
    </w:pPr>
  </w:style>
  <w:style w:type="character" w:customStyle="1" w:styleId="Heading3Char">
    <w:name w:val="Heading 3 Char"/>
    <w:basedOn w:val="DefaultParagraphFont"/>
    <w:link w:val="Heading3"/>
    <w:uiPriority w:val="9"/>
    <w:semiHidden/>
    <w:rsid w:val="00FE46E2"/>
    <w:rPr>
      <w:rFonts w:asciiTheme="majorHAnsi" w:eastAsiaTheme="majorEastAsia" w:hAnsiTheme="majorHAnsi" w:cstheme="majorBidi"/>
      <w:color w:val="243F60" w:themeColor="accent1" w:themeShade="7F"/>
      <w:sz w:val="24"/>
      <w:szCs w:val="24"/>
      <w:lang w:bidi="en-US"/>
    </w:rPr>
  </w:style>
  <w:style w:type="table" w:customStyle="1" w:styleId="TableNormal0">
    <w:name w:val="TableNormal"/>
    <w:rsid w:val="00824FE5"/>
    <w:pPr>
      <w:widowControl/>
      <w:autoSpaceDE/>
      <w:autoSpaceDN/>
    </w:pPr>
    <w:rPr>
      <w:rFonts w:ascii="Arial" w:eastAsia="Arial" w:hAnsi="Arial" w:cs="Arial"/>
      <w:sz w:val="28"/>
      <w:szCs w:val="28"/>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itizensdadvice.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B8372-6777-4B25-B655-B94F9D9C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1729</Words>
  <Characters>9478</Characters>
  <Application>Microsoft Office Word</Application>
  <DocSecurity>0</DocSecurity>
  <Lines>1184</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Jones</dc:creator>
  <cp:lastModifiedBy>Jo Jones</cp:lastModifiedBy>
  <cp:revision>3</cp:revision>
  <dcterms:created xsi:type="dcterms:W3CDTF">2025-10-14T12:20:00Z</dcterms:created>
  <dcterms:modified xsi:type="dcterms:W3CDTF">2025-10-14T14:52:00Z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for Microsoft 365</vt:lpwstr>
  </property>
  <property fmtid="{D5CDD505-2E9C-101B-9397-08002B2CF9AE}" pid="4" name="LastSaved">
    <vt:filetime>2025-09-19T00:00:00Z</vt:filetime>
  </property>
</Properties>
</file>